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BD7F1E5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0667D4F5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586181A9" w14:textId="77777777" w:rsidR="00BE0BB1" w:rsidRDefault="00000000">
      <w:pPr>
        <w:jc w:val="both"/>
        <w:rPr>
          <w:rFonts w:ascii="Tahoma" w:eastAsia="Tahoma" w:hAnsi="Tahoma" w:cs="Tahoma"/>
          <w:b/>
          <w:lang w:val="pt-BR"/>
        </w:rPr>
      </w:pPr>
      <w:bookmarkStart w:id="0" w:name="_Hlk147231862"/>
      <w:r>
        <w:rPr>
          <w:rFonts w:ascii="Tahoma" w:eastAsia="Tahoma" w:hAnsi="Tahoma" w:cs="Tahoma"/>
          <w:b/>
        </w:rPr>
        <w:t>ERRATA 00</w:t>
      </w:r>
      <w:r>
        <w:rPr>
          <w:rFonts w:ascii="Tahoma" w:eastAsia="Tahoma" w:hAnsi="Tahoma" w:cs="Tahoma"/>
          <w:b/>
          <w:lang w:val="pt-BR"/>
        </w:rPr>
        <w:t>1</w:t>
      </w:r>
      <w:r>
        <w:rPr>
          <w:rFonts w:ascii="Tahoma" w:eastAsia="Tahoma" w:hAnsi="Tahoma" w:cs="Tahoma"/>
          <w:b/>
        </w:rPr>
        <w:t xml:space="preserve"> DO EDITAL </w:t>
      </w:r>
      <w:r>
        <w:rPr>
          <w:rFonts w:ascii="Tahoma" w:eastAsia="Tahoma" w:hAnsi="Tahoma" w:cs="Tahoma"/>
          <w:b/>
          <w:lang w:val="pt-BR"/>
        </w:rPr>
        <w:t>SECULTE Nº 003/2023</w:t>
      </w:r>
      <w:r>
        <w:rPr>
          <w:rFonts w:ascii="Tahoma" w:eastAsia="Tahoma" w:hAnsi="Tahoma" w:cs="Tahoma"/>
          <w:b/>
        </w:rPr>
        <w:t xml:space="preserve">, QUE DISPÕE SOBRE SELEÇÃO </w:t>
      </w:r>
      <w:r>
        <w:rPr>
          <w:rFonts w:ascii="Tahoma" w:eastAsia="Tahoma" w:hAnsi="Tahoma" w:cs="Tahoma"/>
          <w:b/>
          <w:lang w:val="pt-BR"/>
        </w:rPr>
        <w:t>DA CHAMADA PÚBLICA D</w:t>
      </w:r>
      <w:r>
        <w:rPr>
          <w:rFonts w:ascii="Tahoma" w:eastAsia="Tahoma" w:hAnsi="Tahoma" w:cs="Tahoma"/>
          <w:b/>
        </w:rPr>
        <w:t>E PAR</w:t>
      </w:r>
      <w:r>
        <w:rPr>
          <w:rFonts w:ascii="Tahoma" w:eastAsia="Tahoma" w:hAnsi="Tahoma" w:cs="Tahoma"/>
          <w:b/>
          <w:lang w:val="pt-BR"/>
        </w:rPr>
        <w:t>ECERISTAS</w:t>
      </w:r>
      <w:r>
        <w:rPr>
          <w:rFonts w:ascii="Tahoma" w:eastAsia="Tahoma" w:hAnsi="Tahoma" w:cs="Tahoma"/>
          <w:b/>
        </w:rPr>
        <w:t xml:space="preserve"> </w:t>
      </w:r>
      <w:r>
        <w:rPr>
          <w:rFonts w:ascii="Tahoma" w:eastAsia="Tahoma" w:hAnsi="Tahoma" w:cs="Tahoma"/>
          <w:b/>
          <w:lang w:val="pt-BR"/>
        </w:rPr>
        <w:t>A AVALIAR PROJETOS CULTURAIS ATRAVÉS DE RECURSOS DO REPASSE FEDERAL DA LEI PAULO GUSTAVO (LEI COMPLEMENTAR Nº 195/2022).</w:t>
      </w:r>
    </w:p>
    <w:bookmarkEnd w:id="0"/>
    <w:p w14:paraId="2FB81540" w14:textId="77777777" w:rsidR="00BE0BB1" w:rsidRDefault="00BE0BB1">
      <w:pPr>
        <w:rPr>
          <w:rFonts w:ascii="Tahoma" w:eastAsia="Tahoma" w:hAnsi="Tahoma" w:cs="Tahoma"/>
        </w:rPr>
      </w:pPr>
    </w:p>
    <w:p w14:paraId="4413FE75" w14:textId="77777777" w:rsidR="00BE0BB1" w:rsidRDefault="00BE0BB1">
      <w:pPr>
        <w:rPr>
          <w:rFonts w:ascii="Tahoma" w:eastAsia="Tahoma" w:hAnsi="Tahoma" w:cs="Tahoma"/>
        </w:rPr>
      </w:pPr>
    </w:p>
    <w:p w14:paraId="4E15AFE9" w14:textId="77777777" w:rsidR="00BE0BB1" w:rsidRDefault="00000000">
      <w:pPr>
        <w:jc w:val="center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ERRATA</w:t>
      </w:r>
    </w:p>
    <w:p w14:paraId="310A5C94" w14:textId="77777777" w:rsidR="00BE0BB1" w:rsidRDefault="00BE0BB1">
      <w:pPr>
        <w:jc w:val="center"/>
        <w:rPr>
          <w:rFonts w:ascii="Tahoma" w:eastAsia="Tahoma" w:hAnsi="Tahoma" w:cs="Tahoma"/>
          <w:b/>
        </w:rPr>
      </w:pPr>
    </w:p>
    <w:p w14:paraId="758E78EC" w14:textId="2B77A7D3" w:rsidR="00BE0BB1" w:rsidRDefault="00000000">
      <w:pPr>
        <w:jc w:val="both"/>
        <w:rPr>
          <w:rFonts w:ascii="Tahoma" w:eastAsia="Tahoma" w:hAnsi="Tahoma" w:cs="Tahoma"/>
          <w:bCs/>
          <w:lang w:val="pt-BR"/>
        </w:rPr>
      </w:pPr>
      <w:r>
        <w:rPr>
          <w:rFonts w:ascii="Tahoma" w:eastAsia="Tahoma" w:hAnsi="Tahoma" w:cs="Tahoma"/>
        </w:rPr>
        <w:t xml:space="preserve">O município de Magé, por meio da Secretaria Municipal de Cultura, Turismo e Eventos, comunica alteração no Edital </w:t>
      </w:r>
      <w:r>
        <w:rPr>
          <w:rFonts w:ascii="Tahoma" w:eastAsia="Tahoma" w:hAnsi="Tahoma" w:cs="Tahoma"/>
          <w:lang w:val="pt-BR"/>
        </w:rPr>
        <w:t>SECULTE nº 003/2023</w:t>
      </w:r>
      <w:r>
        <w:rPr>
          <w:rFonts w:ascii="Tahoma" w:eastAsia="Tahoma" w:hAnsi="Tahoma" w:cs="Tahoma"/>
        </w:rPr>
        <w:t>, que dispõe</w:t>
      </w:r>
      <w:r>
        <w:rPr>
          <w:rFonts w:ascii="Tahoma" w:eastAsia="Tahoma" w:hAnsi="Tahoma" w:cs="Tahoma"/>
          <w:lang w:val="pt-BR"/>
        </w:rPr>
        <w:t xml:space="preserve"> </w:t>
      </w:r>
      <w:r>
        <w:rPr>
          <w:rFonts w:ascii="Tahoma" w:eastAsia="Tahoma" w:hAnsi="Tahoma" w:cs="Tahoma"/>
          <w:bCs/>
        </w:rPr>
        <w:t xml:space="preserve">sobre seleção </w:t>
      </w:r>
      <w:r>
        <w:rPr>
          <w:rFonts w:ascii="Tahoma" w:eastAsia="Tahoma" w:hAnsi="Tahoma" w:cs="Tahoma"/>
          <w:bCs/>
          <w:lang w:val="pt-BR"/>
        </w:rPr>
        <w:t>da chamada pública d</w:t>
      </w:r>
      <w:r>
        <w:rPr>
          <w:rFonts w:ascii="Tahoma" w:eastAsia="Tahoma" w:hAnsi="Tahoma" w:cs="Tahoma"/>
          <w:bCs/>
        </w:rPr>
        <w:t>e par</w:t>
      </w:r>
      <w:proofErr w:type="spellStart"/>
      <w:r>
        <w:rPr>
          <w:rFonts w:ascii="Tahoma" w:eastAsia="Tahoma" w:hAnsi="Tahoma" w:cs="Tahoma"/>
          <w:bCs/>
          <w:lang w:val="pt-BR"/>
        </w:rPr>
        <w:t>eceristas</w:t>
      </w:r>
      <w:proofErr w:type="spellEnd"/>
      <w:r>
        <w:rPr>
          <w:rFonts w:ascii="Tahoma" w:eastAsia="Tahoma" w:hAnsi="Tahoma" w:cs="Tahoma"/>
          <w:bCs/>
        </w:rPr>
        <w:t xml:space="preserve"> </w:t>
      </w:r>
      <w:r>
        <w:rPr>
          <w:rFonts w:ascii="Tahoma" w:eastAsia="Tahoma" w:hAnsi="Tahoma" w:cs="Tahoma"/>
          <w:bCs/>
          <w:lang w:val="pt-BR"/>
        </w:rPr>
        <w:t xml:space="preserve">a avaliar projetos culturais através de recursos do repasse federal da lei </w:t>
      </w:r>
      <w:r w:rsidR="00F56571">
        <w:rPr>
          <w:rFonts w:ascii="Tahoma" w:eastAsia="Tahoma" w:hAnsi="Tahoma" w:cs="Tahoma"/>
          <w:bCs/>
          <w:lang w:val="pt-BR"/>
        </w:rPr>
        <w:t>Paulo</w:t>
      </w:r>
      <w:r>
        <w:rPr>
          <w:rFonts w:ascii="Tahoma" w:eastAsia="Tahoma" w:hAnsi="Tahoma" w:cs="Tahoma"/>
          <w:bCs/>
          <w:lang w:val="pt-BR"/>
        </w:rPr>
        <w:t xml:space="preserve"> </w:t>
      </w:r>
      <w:r w:rsidR="00F56571">
        <w:rPr>
          <w:rFonts w:ascii="Tahoma" w:eastAsia="Tahoma" w:hAnsi="Tahoma" w:cs="Tahoma"/>
          <w:bCs/>
          <w:lang w:val="pt-BR"/>
        </w:rPr>
        <w:t>Gustavo</w:t>
      </w:r>
      <w:r>
        <w:rPr>
          <w:rFonts w:ascii="Tahoma" w:eastAsia="Tahoma" w:hAnsi="Tahoma" w:cs="Tahoma"/>
          <w:bCs/>
          <w:lang w:val="pt-BR"/>
        </w:rPr>
        <w:t xml:space="preserve"> (lei complementar nº 195/2022).</w:t>
      </w:r>
    </w:p>
    <w:p w14:paraId="75C1E9CC" w14:textId="77777777" w:rsidR="00BE0BB1" w:rsidRDefault="00BE0BB1">
      <w:pPr>
        <w:rPr>
          <w:rFonts w:ascii="Tahoma" w:eastAsia="Tahoma" w:hAnsi="Tahoma" w:cs="Tahoma"/>
        </w:rPr>
      </w:pPr>
    </w:p>
    <w:p w14:paraId="2B331EE3" w14:textId="77777777" w:rsidR="00BE0BB1" w:rsidRDefault="00000000">
      <w:pPr>
        <w:ind w:left="7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Desta forma:</w:t>
      </w:r>
    </w:p>
    <w:p w14:paraId="6334B3F8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77E91233" w14:textId="77777777" w:rsidR="00BE0BB1" w:rsidRDefault="00000000">
      <w:pPr>
        <w:ind w:left="7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1 - Onde se lê:</w:t>
      </w:r>
    </w:p>
    <w:p w14:paraId="436C17F4" w14:textId="77777777" w:rsidR="00BE0BB1" w:rsidRDefault="00BE0BB1">
      <w:pPr>
        <w:ind w:left="720" w:firstLine="720"/>
        <w:jc w:val="both"/>
        <w:rPr>
          <w:rFonts w:ascii="Tahoma" w:eastAsia="Tahoma" w:hAnsi="Tahoma" w:cs="Tahoma"/>
        </w:rPr>
      </w:pPr>
    </w:p>
    <w:p w14:paraId="24DFB4FF" w14:textId="77777777" w:rsidR="00BE0BB1" w:rsidRDefault="00000000">
      <w:pPr>
        <w:widowControl w:val="0"/>
        <w:ind w:left="1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Cláusula 8 DA REMUNERAÇÃO E DO PAGAMENTO (pág.12):</w:t>
      </w:r>
    </w:p>
    <w:p w14:paraId="352F6DCF" w14:textId="77777777" w:rsidR="00BE0BB1" w:rsidRDefault="00000000">
      <w:pPr>
        <w:widowControl w:val="0"/>
        <w:ind w:left="1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8.1 ...</w:t>
      </w:r>
    </w:p>
    <w:p w14:paraId="77946980" w14:textId="77777777" w:rsidR="00BE0BB1" w:rsidRDefault="00000000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a) Para pareceres contemplados na modalidade prêmio a remuneração será de R$ 30,00 (cinquenta reais) por cada parecer;</w:t>
      </w:r>
    </w:p>
    <w:p w14:paraId="13A04266" w14:textId="77777777" w:rsidR="00BE0BB1" w:rsidRDefault="00000000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b) Para pareceres contemplados na modalidade fomento a remuneração será de R$ 50,00 (trinta reais) por cada parecer;</w:t>
      </w:r>
    </w:p>
    <w:p w14:paraId="061FEFF1" w14:textId="77777777" w:rsidR="00BE0BB1" w:rsidRDefault="00BE0BB1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14:paraId="12449C76" w14:textId="77777777" w:rsidR="00BE0BB1" w:rsidRDefault="00000000">
      <w:pPr>
        <w:ind w:left="7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Leia-se:</w:t>
      </w:r>
    </w:p>
    <w:p w14:paraId="6D331F46" w14:textId="77777777" w:rsidR="00BE0BB1" w:rsidRDefault="00000000">
      <w:pPr>
        <w:widowControl w:val="0"/>
        <w:ind w:left="1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Cláusula 8 DA REMUNERAÇÃO E DO PAGAMENTO (pág.12):</w:t>
      </w:r>
    </w:p>
    <w:p w14:paraId="5D43BA69" w14:textId="77777777" w:rsidR="00BE0BB1" w:rsidRDefault="00000000">
      <w:pPr>
        <w:widowControl w:val="0"/>
        <w:ind w:left="1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8.1 ...</w:t>
      </w:r>
    </w:p>
    <w:p w14:paraId="0A534343" w14:textId="77777777" w:rsidR="00BE0BB1" w:rsidRDefault="00000000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a) Para pareceres contemplados na modalidade prêmio a remuneração será de R$ 30,00 (trinta reais) por cada parecer;</w:t>
      </w:r>
    </w:p>
    <w:p w14:paraId="37481125" w14:textId="77777777" w:rsidR="00BE0BB1" w:rsidRDefault="00000000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  <w:r>
        <w:rPr>
          <w:rFonts w:ascii="Tahoma" w:eastAsia="Tahoma" w:hAnsi="Tahoma" w:cs="Tahoma"/>
          <w:sz w:val="24"/>
          <w:szCs w:val="24"/>
          <w:lang w:val="pt-BR"/>
        </w:rPr>
        <w:t>b) Para pareceres contemplados na modalidade fomento a remuneração será de R$ 50,00 (cinquenta reais) por cada parecer;</w:t>
      </w:r>
    </w:p>
    <w:p w14:paraId="62C68DEF" w14:textId="77777777" w:rsidR="00BE0BB1" w:rsidRDefault="00BE0BB1">
      <w:pPr>
        <w:widowControl w:val="0"/>
        <w:ind w:left="119" w:firstLine="719"/>
        <w:jc w:val="both"/>
        <w:rPr>
          <w:rFonts w:ascii="Tahoma" w:eastAsia="Tahoma" w:hAnsi="Tahoma" w:cs="Tahoma"/>
          <w:sz w:val="24"/>
          <w:szCs w:val="24"/>
          <w:lang w:val="pt-BR"/>
        </w:rPr>
      </w:pPr>
    </w:p>
    <w:p w14:paraId="763FED53" w14:textId="77777777" w:rsidR="00BE0BB1" w:rsidRDefault="00000000">
      <w:pPr>
        <w:ind w:left="7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  <w:lang w:val="pt-BR"/>
        </w:rPr>
        <w:t>2</w:t>
      </w:r>
      <w:r>
        <w:rPr>
          <w:rFonts w:ascii="Tahoma" w:eastAsia="Tahoma" w:hAnsi="Tahoma" w:cs="Tahoma"/>
        </w:rPr>
        <w:t xml:space="preserve"> - Onde se lê:</w:t>
      </w:r>
    </w:p>
    <w:p w14:paraId="0D8091C0" w14:textId="77777777" w:rsidR="00BE0BB1" w:rsidRDefault="00BE0BB1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</w:p>
    <w:p w14:paraId="18642B53" w14:textId="77777777" w:rsidR="00BE0BB1" w:rsidRDefault="00000000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  <w:r>
        <w:rPr>
          <w:rFonts w:ascii="Tahoma" w:eastAsia="Tahoma" w:hAnsi="Tahoma" w:cs="Tahoma"/>
          <w:lang w:val="pt-BR"/>
        </w:rPr>
        <w:t>Cláusula Quarta - DA REMUNERAÇÃO E FORMA DE PAGAMENTO (pág.25):</w:t>
      </w:r>
    </w:p>
    <w:p w14:paraId="55DEC7F2" w14:textId="77777777" w:rsidR="00BE0BB1" w:rsidRDefault="00000000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  <w:r>
        <w:rPr>
          <w:rFonts w:ascii="Tahoma" w:eastAsia="Tahoma" w:hAnsi="Tahoma" w:cs="Tahoma"/>
          <w:lang w:val="pt-BR"/>
        </w:rPr>
        <w:tab/>
        <w:t>Pela execução dos serviços objeto deste instrumento, o CONTRATANTE pagará, ao(à) CONTRATADO(A) a importância de R$ 30,00 (cinquenta reais) por cada parecer analisado na modalidade prêmio e R$50,00 (trinta reais) por cada parecer analisado na modalidade fomento...</w:t>
      </w:r>
    </w:p>
    <w:p w14:paraId="5EA982FA" w14:textId="77777777" w:rsidR="00BE0BB1" w:rsidRDefault="00BE0BB1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</w:p>
    <w:p w14:paraId="28129886" w14:textId="77777777" w:rsidR="00BE0BB1" w:rsidRDefault="00BE0BB1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</w:p>
    <w:p w14:paraId="6C720F24" w14:textId="77777777" w:rsidR="00BE0BB1" w:rsidRDefault="00000000">
      <w:pPr>
        <w:ind w:left="720" w:firstLine="720"/>
        <w:jc w:val="both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Leia-se:</w:t>
      </w:r>
    </w:p>
    <w:p w14:paraId="6EBBB656" w14:textId="77777777" w:rsidR="00BE0BB1" w:rsidRDefault="00BE0BB1">
      <w:pPr>
        <w:ind w:left="720" w:firstLine="720"/>
        <w:jc w:val="both"/>
        <w:rPr>
          <w:rFonts w:ascii="Tahoma" w:eastAsia="Tahoma" w:hAnsi="Tahoma" w:cs="Tahoma"/>
        </w:rPr>
      </w:pPr>
    </w:p>
    <w:p w14:paraId="324EEE90" w14:textId="77777777" w:rsidR="00BE0BB1" w:rsidRDefault="00000000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  <w:r>
        <w:rPr>
          <w:rFonts w:ascii="Tahoma" w:eastAsia="Tahoma" w:hAnsi="Tahoma" w:cs="Tahoma"/>
          <w:lang w:val="pt-BR"/>
        </w:rPr>
        <w:t>Cláusula Quarta - DA REMUNERAÇÃO E FORMA DE PAGAMENTO (pág.25):</w:t>
      </w:r>
    </w:p>
    <w:p w14:paraId="1922E4C1" w14:textId="77777777" w:rsidR="00BE0BB1" w:rsidRDefault="00000000">
      <w:pPr>
        <w:widowControl w:val="0"/>
        <w:tabs>
          <w:tab w:val="left" w:pos="826"/>
        </w:tabs>
        <w:ind w:right="110"/>
        <w:jc w:val="both"/>
        <w:rPr>
          <w:rFonts w:ascii="Tahoma" w:eastAsia="Tahoma" w:hAnsi="Tahoma" w:cs="Tahoma"/>
          <w:lang w:val="pt-BR"/>
        </w:rPr>
      </w:pPr>
      <w:r>
        <w:rPr>
          <w:rFonts w:ascii="Tahoma" w:eastAsia="Tahoma" w:hAnsi="Tahoma" w:cs="Tahoma"/>
          <w:lang w:val="pt-BR"/>
        </w:rPr>
        <w:tab/>
        <w:t>Pela execução dos serviços objeto deste instrumento, o CONTRATANTE pagará, ao(à) CONTRATADO(A) a importância de R$ 30,00 (trinta reais) por cada parecer analisado na modalidade prêmio e R$50,00 (cinquenta reais) por cada parecer analisado na modalidade fomento...</w:t>
      </w:r>
    </w:p>
    <w:p w14:paraId="6AAE7CCE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42F6C99F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10A1A9FD" w14:textId="77777777" w:rsidR="00BE0BB1" w:rsidRDefault="00000000">
      <w:pPr>
        <w:jc w:val="right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Magé, </w:t>
      </w:r>
      <w:r>
        <w:rPr>
          <w:rFonts w:ascii="Tahoma" w:eastAsia="Tahoma" w:hAnsi="Tahoma" w:cs="Tahoma"/>
          <w:lang w:val="pt-BR"/>
        </w:rPr>
        <w:t>03</w:t>
      </w:r>
      <w:r>
        <w:rPr>
          <w:rFonts w:ascii="Tahoma" w:eastAsia="Tahoma" w:hAnsi="Tahoma" w:cs="Tahoma"/>
        </w:rPr>
        <w:t xml:space="preserve"> de </w:t>
      </w:r>
      <w:r>
        <w:rPr>
          <w:rFonts w:ascii="Tahoma" w:eastAsia="Tahoma" w:hAnsi="Tahoma" w:cs="Tahoma"/>
          <w:lang w:val="pt-BR"/>
        </w:rPr>
        <w:t>outubro</w:t>
      </w:r>
      <w:r>
        <w:rPr>
          <w:rFonts w:ascii="Tahoma" w:eastAsia="Tahoma" w:hAnsi="Tahoma" w:cs="Tahoma"/>
        </w:rPr>
        <w:t xml:space="preserve"> de 2023.</w:t>
      </w:r>
    </w:p>
    <w:p w14:paraId="2502FE7E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7EE9E85C" w14:textId="77777777" w:rsidR="00BE0BB1" w:rsidRDefault="00BE0BB1">
      <w:pPr>
        <w:jc w:val="both"/>
        <w:rPr>
          <w:rFonts w:ascii="Tahoma" w:eastAsia="Tahoma" w:hAnsi="Tahoma" w:cs="Tahoma"/>
        </w:rPr>
      </w:pPr>
    </w:p>
    <w:p w14:paraId="6E84014A" w14:textId="77777777" w:rsidR="00BE0BB1" w:rsidRDefault="00000000">
      <w:pPr>
        <w:spacing w:after="200" w:line="36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Atenciosamente,</w:t>
      </w:r>
    </w:p>
    <w:p w14:paraId="59325510" w14:textId="77777777" w:rsidR="00BE0BB1" w:rsidRDefault="00BE0BB1">
      <w:pPr>
        <w:spacing w:after="200" w:line="360" w:lineRule="auto"/>
        <w:jc w:val="center"/>
        <w:rPr>
          <w:rFonts w:ascii="Tahoma" w:eastAsia="Tahoma" w:hAnsi="Tahoma" w:cs="Tahoma"/>
        </w:rPr>
      </w:pPr>
    </w:p>
    <w:p w14:paraId="7AF63747" w14:textId="77777777" w:rsidR="00BE0BB1" w:rsidRDefault="00BE0BB1">
      <w:pPr>
        <w:spacing w:after="200" w:line="360" w:lineRule="auto"/>
        <w:jc w:val="center"/>
        <w:rPr>
          <w:rFonts w:ascii="Tahoma" w:eastAsia="Tahoma" w:hAnsi="Tahoma" w:cs="Tahoma"/>
        </w:rPr>
      </w:pPr>
    </w:p>
    <w:p w14:paraId="52B39148" w14:textId="77777777" w:rsidR="00BE0BB1" w:rsidRDefault="00000000">
      <w:pPr>
        <w:spacing w:line="240" w:lineRule="auto"/>
        <w:jc w:val="center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Bruno </w:t>
      </w:r>
      <w:r>
        <w:rPr>
          <w:rFonts w:ascii="Tahoma" w:eastAsia="Tahoma" w:hAnsi="Tahoma" w:cs="Tahoma"/>
          <w:highlight w:val="white"/>
        </w:rPr>
        <w:t>Augusto Duarte</w:t>
      </w:r>
      <w:r>
        <w:rPr>
          <w:rFonts w:ascii="Tahoma" w:eastAsia="Tahoma" w:hAnsi="Tahoma" w:cs="Tahoma"/>
          <w:b/>
          <w:highlight w:val="white"/>
        </w:rPr>
        <w:t xml:space="preserve"> Lourenço</w:t>
      </w:r>
    </w:p>
    <w:p w14:paraId="4DD965FA" w14:textId="77777777" w:rsidR="00BE0BB1" w:rsidRDefault="00000000">
      <w:pPr>
        <w:spacing w:line="240" w:lineRule="auto"/>
        <w:jc w:val="center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>Secretário Municipal de Cultura, Turismo e Eventos</w:t>
      </w:r>
    </w:p>
    <w:p w14:paraId="2829F419" w14:textId="77777777" w:rsidR="00BE0BB1" w:rsidRDefault="00000000">
      <w:pPr>
        <w:spacing w:line="240" w:lineRule="auto"/>
        <w:jc w:val="center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Matrícula n.º 361.007</w:t>
      </w:r>
    </w:p>
    <w:p w14:paraId="6C863979" w14:textId="77777777" w:rsidR="00BE0BB1" w:rsidRDefault="00BE0BB1">
      <w:pPr>
        <w:spacing w:line="240" w:lineRule="auto"/>
        <w:jc w:val="center"/>
        <w:rPr>
          <w:rFonts w:ascii="Tahoma" w:eastAsia="Tahoma" w:hAnsi="Tahoma" w:cs="Tahoma"/>
          <w:b/>
          <w:highlight w:val="white"/>
        </w:rPr>
      </w:pPr>
    </w:p>
    <w:p w14:paraId="7457C15A" w14:textId="77777777" w:rsidR="00BE0BB1" w:rsidRDefault="00BE0BB1">
      <w:pPr>
        <w:jc w:val="both"/>
        <w:rPr>
          <w:rFonts w:ascii="Tahoma" w:eastAsia="Tahoma" w:hAnsi="Tahoma" w:cs="Tahoma"/>
        </w:rPr>
      </w:pPr>
    </w:p>
    <w:sectPr w:rsidR="00BE0BB1">
      <w:headerReference w:type="default" r:id="rId6"/>
      <w:footerReference w:type="default" r:id="rId7"/>
      <w:pgSz w:w="11906" w:h="16838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95481" w14:textId="77777777" w:rsidR="00946ED4" w:rsidRDefault="00946ED4">
      <w:pPr>
        <w:spacing w:line="240" w:lineRule="auto"/>
      </w:pPr>
      <w:r>
        <w:separator/>
      </w:r>
    </w:p>
  </w:endnote>
  <w:endnote w:type="continuationSeparator" w:id="0">
    <w:p w14:paraId="258A5913" w14:textId="77777777" w:rsidR="00946ED4" w:rsidRDefault="00946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69C0" w14:textId="77777777" w:rsidR="00BE0BB1" w:rsidRDefault="00BE0BB1">
    <w:pPr>
      <w:tabs>
        <w:tab w:val="center" w:pos="4252"/>
        <w:tab w:val="right" w:pos="8504"/>
      </w:tabs>
      <w:spacing w:line="240" w:lineRule="auto"/>
      <w:jc w:val="center"/>
      <w:rPr>
        <w:i/>
        <w:sz w:val="20"/>
        <w:szCs w:val="20"/>
      </w:rPr>
    </w:pPr>
  </w:p>
  <w:p w14:paraId="08E9D7B3" w14:textId="77777777" w:rsidR="00BE0BB1" w:rsidRDefault="00000000">
    <w:pPr>
      <w:tabs>
        <w:tab w:val="center" w:pos="4252"/>
        <w:tab w:val="right" w:pos="8504"/>
      </w:tabs>
      <w:spacing w:line="240" w:lineRule="auto"/>
      <w:jc w:val="center"/>
      <w:rPr>
        <w:i/>
        <w:sz w:val="20"/>
        <w:szCs w:val="20"/>
      </w:rPr>
    </w:pPr>
    <w:r>
      <w:rPr>
        <w:i/>
        <w:sz w:val="20"/>
        <w:szCs w:val="20"/>
      </w:rPr>
      <w:t>Avenida Cel. João Valério, n.º 241, 6º andar, Centro Magé – RJ – CEP 25.900-097</w:t>
    </w:r>
  </w:p>
  <w:p w14:paraId="0E04A5B4" w14:textId="77777777" w:rsidR="00BE0BB1" w:rsidRDefault="00000000">
    <w:pPr>
      <w:tabs>
        <w:tab w:val="center" w:pos="4252"/>
        <w:tab w:val="right" w:pos="8504"/>
      </w:tabs>
      <w:spacing w:line="240" w:lineRule="auto"/>
      <w:jc w:val="center"/>
    </w:pPr>
    <w:r>
      <w:rPr>
        <w:b/>
        <w:i/>
        <w:sz w:val="20"/>
        <w:szCs w:val="20"/>
      </w:rPr>
      <w:t>gabinete.seculte@mage.rj.gov.br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628F8" w14:textId="77777777" w:rsidR="00946ED4" w:rsidRDefault="00946ED4">
      <w:r>
        <w:separator/>
      </w:r>
    </w:p>
  </w:footnote>
  <w:footnote w:type="continuationSeparator" w:id="0">
    <w:p w14:paraId="72435B6E" w14:textId="77777777" w:rsidR="00946ED4" w:rsidRDefault="00946E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F435" w14:textId="77777777" w:rsidR="00BE0BB1" w:rsidRDefault="00000000">
    <w:pPr>
      <w:tabs>
        <w:tab w:val="left" w:pos="2820"/>
        <w:tab w:val="center" w:pos="4252"/>
        <w:tab w:val="right" w:pos="8504"/>
      </w:tabs>
      <w:spacing w:line="240" w:lineRule="auto"/>
      <w:jc w:val="both"/>
      <w:rPr>
        <w:rFonts w:ascii="Calibri" w:eastAsia="Calibri" w:hAnsi="Calibri" w:cs="Calibri"/>
      </w:rPr>
    </w:pPr>
    <w:r>
      <w:rPr>
        <w:rFonts w:ascii="Calibri" w:eastAsia="Calibri" w:hAnsi="Calibri" w:cs="Calibri"/>
        <w:noProof/>
      </w:rPr>
      <w:drawing>
        <wp:inline distT="0" distB="0" distL="0" distR="0" wp14:anchorId="1C75B67A" wp14:editId="6AE62CAD">
          <wp:extent cx="5400040" cy="6508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004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BE753C" w14:textId="77777777" w:rsidR="00BE0BB1" w:rsidRDefault="00BE0BB1">
    <w:pPr>
      <w:tabs>
        <w:tab w:val="left" w:pos="2820"/>
        <w:tab w:val="center" w:pos="4252"/>
        <w:tab w:val="right" w:pos="8504"/>
      </w:tabs>
      <w:spacing w:line="240" w:lineRule="auto"/>
      <w:jc w:val="both"/>
      <w:rPr>
        <w:rFonts w:ascii="Calibri" w:eastAsia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BB1"/>
    <w:rsid w:val="00946ED4"/>
    <w:rsid w:val="00BE0BB1"/>
    <w:rsid w:val="00EB060D"/>
    <w:rsid w:val="00F56571"/>
    <w:rsid w:val="522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EA6A4"/>
  <w15:docId w15:val="{802B6308-67C0-4C75-BFFC-AB27CB1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pPr>
      <w:spacing w:line="276" w:lineRule="auto"/>
    </w:pPr>
    <w:rPr>
      <w:sz w:val="22"/>
      <w:szCs w:val="22"/>
      <w:lang w:val="zh-CN"/>
    </w:rPr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316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3</cp:revision>
  <cp:lastPrinted>2023-10-03T16:09:00Z</cp:lastPrinted>
  <dcterms:created xsi:type="dcterms:W3CDTF">2023-10-03T15:09:00Z</dcterms:created>
  <dcterms:modified xsi:type="dcterms:W3CDTF">2023-10-03T18:15:00Z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1046-12.2.0.13215</vt:lpwstr>
  </property>
  <property fmtid="{D5CDD505-2E9C-101B-9397-08002B2CF9AE}" pid="3" name="ICV">
    <vt:lpwstr>967D713751BD4B0099785A77CBA4CAE4_13</vt:lpwstr>
  </property>
</Properties>
</file>