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39656" w14:textId="77777777" w:rsidR="00AA044B" w:rsidRPr="007256F8" w:rsidRDefault="00AA044B" w:rsidP="000D4AA1">
      <w:pPr>
        <w:spacing w:line="276" w:lineRule="auto"/>
        <w:rPr>
          <w:rFonts w:ascii="Times New Roman" w:hAnsi="Times New Roman" w:cs="Times New Roman"/>
          <w:sz w:val="22"/>
          <w:szCs w:val="22"/>
        </w:rPr>
      </w:pPr>
    </w:p>
    <w:p w14:paraId="0AE51A2E" w14:textId="2614A512" w:rsidR="00322414" w:rsidRPr="007256F8" w:rsidRDefault="007256F8" w:rsidP="000D4AA1">
      <w:pPr>
        <w:tabs>
          <w:tab w:val="left" w:pos="852"/>
        </w:tabs>
        <w:spacing w:line="276" w:lineRule="auto"/>
        <w:rPr>
          <w:rFonts w:ascii="Times New Roman" w:hAnsi="Times New Roman" w:cs="Times New Roman"/>
          <w:b/>
          <w:i/>
          <w:color w:val="FF0000"/>
          <w:sz w:val="22"/>
          <w:szCs w:val="22"/>
        </w:rPr>
      </w:pPr>
      <w:r w:rsidRPr="007256F8">
        <w:rPr>
          <w:rFonts w:ascii="Times New Roman" w:hAnsi="Times New Roman" w:cs="Times New Roman"/>
          <w:b/>
          <w:i/>
          <w:color w:val="FF0000"/>
          <w:sz w:val="22"/>
          <w:szCs w:val="22"/>
        </w:rPr>
        <w:tab/>
      </w:r>
    </w:p>
    <w:p w14:paraId="122A0CE3" w14:textId="0D888391" w:rsidR="00322414" w:rsidRPr="007256F8" w:rsidRDefault="00322414" w:rsidP="000D4AA1">
      <w:pPr>
        <w:spacing w:line="276" w:lineRule="auto"/>
        <w:jc w:val="center"/>
        <w:rPr>
          <w:rFonts w:ascii="Times New Roman" w:hAnsi="Times New Roman" w:cs="Times New Roman"/>
          <w:b/>
          <w:sz w:val="22"/>
          <w:szCs w:val="22"/>
        </w:rPr>
      </w:pPr>
      <w:r w:rsidRPr="00F5759D">
        <w:rPr>
          <w:rFonts w:ascii="Times New Roman" w:hAnsi="Times New Roman" w:cs="Times New Roman"/>
          <w:b/>
          <w:sz w:val="22"/>
          <w:szCs w:val="22"/>
          <w:highlight w:val="cyan"/>
        </w:rPr>
        <w:t>MINUTA</w:t>
      </w:r>
      <w:r w:rsidRPr="007256F8">
        <w:rPr>
          <w:rFonts w:ascii="Times New Roman" w:hAnsi="Times New Roman" w:cs="Times New Roman"/>
          <w:b/>
          <w:sz w:val="22"/>
          <w:szCs w:val="22"/>
        </w:rPr>
        <w:t xml:space="preserve"> TERMO DE REFERÊNCIA</w:t>
      </w:r>
      <w:r w:rsidR="00333584">
        <w:rPr>
          <w:rFonts w:ascii="Times New Roman" w:hAnsi="Times New Roman" w:cs="Times New Roman"/>
          <w:b/>
          <w:sz w:val="22"/>
          <w:szCs w:val="22"/>
        </w:rPr>
        <w:t xml:space="preserve"> </w:t>
      </w:r>
      <w:r w:rsidR="00333584" w:rsidRPr="00F5759D">
        <w:rPr>
          <w:rFonts w:ascii="Times New Roman" w:hAnsi="Times New Roman" w:cs="Times New Roman"/>
          <w:b/>
          <w:sz w:val="22"/>
          <w:szCs w:val="22"/>
          <w:highlight w:val="cyan"/>
        </w:rPr>
        <w:t>(SRP)</w:t>
      </w:r>
    </w:p>
    <w:p w14:paraId="7DDE81B5" w14:textId="77777777" w:rsidR="00322414" w:rsidRPr="007256F8" w:rsidRDefault="00322414" w:rsidP="000D4AA1">
      <w:pPr>
        <w:spacing w:line="276" w:lineRule="auto"/>
        <w:jc w:val="center"/>
        <w:rPr>
          <w:rFonts w:ascii="Times New Roman" w:hAnsi="Times New Roman" w:cs="Times New Roman"/>
          <w:b/>
          <w:sz w:val="22"/>
          <w:szCs w:val="22"/>
        </w:rPr>
      </w:pPr>
    </w:p>
    <w:p w14:paraId="5CBD966D" w14:textId="77777777" w:rsidR="00322414" w:rsidRPr="007256F8" w:rsidRDefault="00322414" w:rsidP="000D4AA1">
      <w:pPr>
        <w:pStyle w:val="Nivel01"/>
        <w:numPr>
          <w:ilvl w:val="0"/>
          <w:numId w:val="1"/>
        </w:numPr>
        <w:tabs>
          <w:tab w:val="clear" w:pos="567"/>
          <w:tab w:val="left" w:pos="284"/>
        </w:tabs>
        <w:spacing w:before="120" w:afterLines="120" w:after="288" w:line="276" w:lineRule="auto"/>
        <w:ind w:left="0" w:firstLine="0"/>
        <w:rPr>
          <w:rFonts w:ascii="Times New Roman" w:eastAsia="Arial" w:hAnsi="Times New Roman" w:cs="Times New Roman"/>
          <w:sz w:val="22"/>
          <w:szCs w:val="22"/>
        </w:rPr>
      </w:pPr>
      <w:r w:rsidRPr="007256F8">
        <w:rPr>
          <w:rFonts w:ascii="Times New Roman" w:hAnsi="Times New Roman" w:cs="Times New Roman"/>
          <w:sz w:val="22"/>
          <w:szCs w:val="22"/>
        </w:rPr>
        <w:t>CONDIÇÕES GERAIS DA CONTRATAÇÃO</w:t>
      </w:r>
    </w:p>
    <w:p w14:paraId="094EF79D" w14:textId="293BC367" w:rsidR="00322414" w:rsidRPr="007256F8" w:rsidRDefault="0035213D"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Futura e Eventual c</w:t>
      </w:r>
      <w:r w:rsidR="00234A04">
        <w:rPr>
          <w:rFonts w:ascii="Times New Roman" w:hAnsi="Times New Roman" w:cs="Times New Roman"/>
          <w:bCs/>
          <w:sz w:val="22"/>
          <w:szCs w:val="22"/>
        </w:rPr>
        <w:t>ontratação</w:t>
      </w:r>
      <w:r w:rsidR="00322414" w:rsidRPr="007256F8">
        <w:rPr>
          <w:rFonts w:ascii="Times New Roman" w:hAnsi="Times New Roman" w:cs="Times New Roman"/>
          <w:bCs/>
          <w:sz w:val="22"/>
          <w:szCs w:val="22"/>
        </w:rPr>
        <w:t xml:space="preserve"> de</w:t>
      </w:r>
      <w:r w:rsidR="00234A04">
        <w:rPr>
          <w:rFonts w:ascii="Times New Roman" w:hAnsi="Times New Roman" w:cs="Times New Roman"/>
          <w:bCs/>
          <w:sz w:val="22"/>
          <w:szCs w:val="22"/>
        </w:rPr>
        <w:t xml:space="preserve"> serviços</w:t>
      </w:r>
      <w:r>
        <w:rPr>
          <w:rFonts w:ascii="Times New Roman" w:hAnsi="Times New Roman" w:cs="Times New Roman"/>
          <w:bCs/>
          <w:sz w:val="22"/>
          <w:szCs w:val="22"/>
        </w:rPr>
        <w:t xml:space="preserve"> de</w:t>
      </w:r>
      <w:r w:rsidR="00322414" w:rsidRPr="007256F8">
        <w:rPr>
          <w:rFonts w:ascii="Times New Roman" w:hAnsi="Times New Roman" w:cs="Times New Roman"/>
          <w:bCs/>
          <w:sz w:val="22"/>
          <w:szCs w:val="22"/>
        </w:rPr>
        <w:t xml:space="preserve"> </w:t>
      </w:r>
      <w:r w:rsidR="00322414" w:rsidRPr="007256F8">
        <w:rPr>
          <w:rFonts w:ascii="Times New Roman" w:hAnsi="Times New Roman" w:cs="Times New Roman"/>
          <w:bCs/>
          <w:sz w:val="22"/>
          <w:szCs w:val="22"/>
          <w:highlight w:val="yellow"/>
        </w:rPr>
        <w:t>...........................................................</w:t>
      </w:r>
      <w:r w:rsidR="00322414" w:rsidRPr="007256F8">
        <w:rPr>
          <w:rFonts w:ascii="Times New Roman" w:hAnsi="Times New Roman" w:cs="Times New Roman"/>
          <w:bCs/>
          <w:sz w:val="22"/>
          <w:szCs w:val="22"/>
        </w:rPr>
        <w:t>, nos termos da tabela abaixo, conforme condições e exigências estabelecidas neste instrumento.</w:t>
      </w:r>
    </w:p>
    <w:tbl>
      <w:tblPr>
        <w:tblpPr w:leftFromText="141" w:rightFromText="141" w:vertAnchor="text" w:horzAnchor="margin" w:tblpXSpec="center" w:tblpY="16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835"/>
        <w:gridCol w:w="1701"/>
        <w:gridCol w:w="1701"/>
        <w:gridCol w:w="1276"/>
        <w:gridCol w:w="1134"/>
      </w:tblGrid>
      <w:tr w:rsidR="00322414" w:rsidRPr="007256F8" w14:paraId="2619258C" w14:textId="77777777" w:rsidTr="00A63FF7">
        <w:trPr>
          <w:trHeight w:val="978"/>
        </w:trPr>
        <w:tc>
          <w:tcPr>
            <w:tcW w:w="846" w:type="dxa"/>
            <w:tcBorders>
              <w:top w:val="single" w:sz="4" w:space="0" w:color="000000"/>
              <w:left w:val="single" w:sz="4" w:space="0" w:color="000000"/>
              <w:bottom w:val="single" w:sz="4" w:space="0" w:color="000000"/>
              <w:right w:val="single" w:sz="4" w:space="0" w:color="000000"/>
            </w:tcBorders>
          </w:tcPr>
          <w:p w14:paraId="6127BEE4" w14:textId="77777777" w:rsidR="00322414" w:rsidRPr="007256F8" w:rsidRDefault="00322414" w:rsidP="005363F1">
            <w:pPr>
              <w:widowControl w:val="0"/>
              <w:tabs>
                <w:tab w:val="left" w:pos="104"/>
              </w:tabs>
              <w:suppressAutoHyphens/>
              <w:spacing w:before="120" w:afterLines="120" w:after="288" w:line="276" w:lineRule="auto"/>
              <w:ind w:left="-138" w:hanging="119"/>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ITEM</w:t>
            </w:r>
          </w:p>
          <w:p w14:paraId="4CD31B73"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p>
        </w:tc>
        <w:tc>
          <w:tcPr>
            <w:tcW w:w="2835" w:type="dxa"/>
            <w:tcBorders>
              <w:top w:val="single" w:sz="4" w:space="0" w:color="000000"/>
              <w:left w:val="single" w:sz="4" w:space="0" w:color="000000"/>
              <w:bottom w:val="single" w:sz="4" w:space="0" w:color="000000"/>
              <w:right w:val="single" w:sz="4" w:space="0" w:color="000000"/>
            </w:tcBorders>
            <w:hideMark/>
          </w:tcPr>
          <w:p w14:paraId="59D0F6D3" w14:textId="77777777" w:rsidR="00322414" w:rsidRPr="007256F8" w:rsidRDefault="00322414" w:rsidP="005363F1">
            <w:pPr>
              <w:widowControl w:val="0"/>
              <w:suppressAutoHyphens/>
              <w:spacing w:before="120" w:afterLines="120" w:after="288" w:line="276" w:lineRule="auto"/>
              <w:ind w:left="-106" w:firstLine="0"/>
              <w:jc w:val="center"/>
              <w:rPr>
                <w:rFonts w:ascii="Times New Roman" w:eastAsia="Arial" w:hAnsi="Times New Roman" w:cs="Times New Roman"/>
                <w:color w:val="000000"/>
                <w:sz w:val="22"/>
                <w:szCs w:val="22"/>
              </w:rPr>
            </w:pPr>
            <w:r w:rsidRPr="007256F8">
              <w:rPr>
                <w:rFonts w:ascii="Times New Roman" w:eastAsia="Arial" w:hAnsi="Times New Roman" w:cs="Times New Roman"/>
                <w:b/>
                <w:bCs/>
                <w:color w:val="000000"/>
                <w:sz w:val="22"/>
                <w:szCs w:val="22"/>
              </w:rPr>
              <w:t>ESPECIFICAÇÃO</w:t>
            </w:r>
          </w:p>
        </w:tc>
        <w:tc>
          <w:tcPr>
            <w:tcW w:w="1701" w:type="dxa"/>
            <w:tcBorders>
              <w:top w:val="single" w:sz="4" w:space="0" w:color="000000"/>
              <w:left w:val="single" w:sz="4" w:space="0" w:color="000000"/>
              <w:bottom w:val="single" w:sz="4" w:space="0" w:color="000000"/>
              <w:right w:val="single" w:sz="4" w:space="0" w:color="000000"/>
            </w:tcBorders>
            <w:hideMark/>
          </w:tcPr>
          <w:p w14:paraId="4099D3A5" w14:textId="77777777" w:rsidR="00322414" w:rsidRPr="007256F8" w:rsidRDefault="00322414" w:rsidP="005363F1">
            <w:pPr>
              <w:widowControl w:val="0"/>
              <w:suppressAutoHyphens/>
              <w:spacing w:before="120" w:afterLines="120" w:after="288" w:line="276" w:lineRule="auto"/>
              <w:ind w:left="-105" w:firstLine="0"/>
              <w:jc w:val="center"/>
              <w:rPr>
                <w:rFonts w:ascii="Times New Roman" w:eastAsia="Arial" w:hAnsi="Times New Roman" w:cs="Times New Roman"/>
                <w:color w:val="000000"/>
                <w:sz w:val="22"/>
                <w:szCs w:val="22"/>
              </w:rPr>
            </w:pPr>
            <w:r w:rsidRPr="007256F8">
              <w:rPr>
                <w:rFonts w:ascii="Times New Roman" w:eastAsia="Arial" w:hAnsi="Times New Roman" w:cs="Times New Roman"/>
                <w:b/>
                <w:bCs/>
                <w:color w:val="000000"/>
                <w:sz w:val="22"/>
                <w:szCs w:val="22"/>
              </w:rPr>
              <w:t>UNIDADE DE MEDIDA</w:t>
            </w:r>
          </w:p>
        </w:tc>
        <w:tc>
          <w:tcPr>
            <w:tcW w:w="1701" w:type="dxa"/>
            <w:tcBorders>
              <w:top w:val="single" w:sz="4" w:space="0" w:color="000000"/>
              <w:left w:val="single" w:sz="4" w:space="0" w:color="000000"/>
              <w:bottom w:val="single" w:sz="4" w:space="0" w:color="000000"/>
              <w:right w:val="single" w:sz="4" w:space="0" w:color="000000"/>
            </w:tcBorders>
          </w:tcPr>
          <w:p w14:paraId="6859365C" w14:textId="77777777" w:rsidR="00322414" w:rsidRPr="007256F8" w:rsidRDefault="00322414" w:rsidP="005363F1">
            <w:pPr>
              <w:widowControl w:val="0"/>
              <w:suppressAutoHyphens/>
              <w:spacing w:before="120" w:afterLines="120" w:after="288" w:line="276" w:lineRule="auto"/>
              <w:ind w:left="-109" w:firstLine="0"/>
              <w:jc w:val="center"/>
              <w:rPr>
                <w:rFonts w:ascii="Times New Roman" w:eastAsia="Arial" w:hAnsi="Times New Roman" w:cs="Times New Roman"/>
                <w:b/>
                <w:bCs/>
                <w:sz w:val="22"/>
                <w:szCs w:val="22"/>
              </w:rPr>
            </w:pPr>
            <w:r w:rsidRPr="007256F8">
              <w:rPr>
                <w:rFonts w:ascii="Times New Roman" w:eastAsia="Arial" w:hAnsi="Times New Roman" w:cs="Times New Roman"/>
                <w:b/>
                <w:bCs/>
                <w:sz w:val="22"/>
                <w:szCs w:val="22"/>
              </w:rPr>
              <w:t>QUANTIDADE</w:t>
            </w:r>
          </w:p>
        </w:tc>
        <w:tc>
          <w:tcPr>
            <w:tcW w:w="1276" w:type="dxa"/>
            <w:tcBorders>
              <w:top w:val="single" w:sz="4" w:space="0" w:color="000000"/>
              <w:left w:val="single" w:sz="4" w:space="0" w:color="000000"/>
              <w:bottom w:val="single" w:sz="4" w:space="0" w:color="000000"/>
              <w:right w:val="single" w:sz="4" w:space="0" w:color="000000"/>
            </w:tcBorders>
          </w:tcPr>
          <w:p w14:paraId="418743F5" w14:textId="77777777" w:rsidR="00322414" w:rsidRPr="007256F8" w:rsidRDefault="00322414" w:rsidP="005363F1">
            <w:pPr>
              <w:widowControl w:val="0"/>
              <w:suppressAutoHyphens/>
              <w:spacing w:before="120" w:afterLines="120" w:after="288" w:line="276" w:lineRule="auto"/>
              <w:ind w:left="-112" w:firstLine="0"/>
              <w:jc w:val="center"/>
              <w:rPr>
                <w:rFonts w:ascii="Times New Roman" w:eastAsia="Arial" w:hAnsi="Times New Roman" w:cs="Times New Roman"/>
                <w:b/>
                <w:bCs/>
                <w:sz w:val="22"/>
                <w:szCs w:val="22"/>
              </w:rPr>
            </w:pPr>
            <w:r w:rsidRPr="007256F8">
              <w:rPr>
                <w:rFonts w:ascii="Times New Roman" w:eastAsia="Arial" w:hAnsi="Times New Roman" w:cs="Times New Roman"/>
                <w:b/>
                <w:bCs/>
                <w:sz w:val="22"/>
                <w:szCs w:val="22"/>
              </w:rPr>
              <w:t>VALOR UNITÁRIO</w:t>
            </w:r>
          </w:p>
        </w:tc>
        <w:tc>
          <w:tcPr>
            <w:tcW w:w="1134" w:type="dxa"/>
            <w:tcBorders>
              <w:top w:val="single" w:sz="4" w:space="0" w:color="000000"/>
              <w:left w:val="single" w:sz="4" w:space="0" w:color="000000"/>
              <w:bottom w:val="single" w:sz="4" w:space="0" w:color="000000"/>
              <w:right w:val="single" w:sz="4" w:space="0" w:color="000000"/>
            </w:tcBorders>
          </w:tcPr>
          <w:p w14:paraId="7D46F45A" w14:textId="77777777" w:rsidR="00322414" w:rsidRPr="007256F8" w:rsidRDefault="00322414" w:rsidP="005363F1">
            <w:pPr>
              <w:widowControl w:val="0"/>
              <w:suppressAutoHyphens/>
              <w:spacing w:before="120" w:afterLines="120" w:after="288" w:line="276" w:lineRule="auto"/>
              <w:ind w:left="-104" w:firstLine="0"/>
              <w:jc w:val="center"/>
              <w:rPr>
                <w:rFonts w:ascii="Times New Roman" w:eastAsia="Arial" w:hAnsi="Times New Roman" w:cs="Times New Roman"/>
                <w:b/>
                <w:bCs/>
                <w:sz w:val="22"/>
                <w:szCs w:val="22"/>
              </w:rPr>
            </w:pPr>
            <w:r w:rsidRPr="007256F8">
              <w:rPr>
                <w:rFonts w:ascii="Times New Roman" w:eastAsia="Arial" w:hAnsi="Times New Roman" w:cs="Times New Roman"/>
                <w:b/>
                <w:bCs/>
                <w:sz w:val="22"/>
                <w:szCs w:val="22"/>
              </w:rPr>
              <w:t>VALOR TOTAL</w:t>
            </w:r>
          </w:p>
        </w:tc>
      </w:tr>
      <w:tr w:rsidR="00322414" w:rsidRPr="007256F8" w14:paraId="2D077BA9"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2DC22149"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1</w:t>
            </w:r>
          </w:p>
        </w:tc>
        <w:tc>
          <w:tcPr>
            <w:tcW w:w="2835" w:type="dxa"/>
            <w:tcBorders>
              <w:top w:val="single" w:sz="4" w:space="0" w:color="000000"/>
              <w:left w:val="single" w:sz="4" w:space="0" w:color="000000"/>
              <w:bottom w:val="single" w:sz="4" w:space="0" w:color="000000"/>
              <w:right w:val="single" w:sz="4" w:space="0" w:color="000000"/>
            </w:tcBorders>
          </w:tcPr>
          <w:p w14:paraId="0B83B4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56B266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5152D8E"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8815D8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5ECEB3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4C55CE27"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131FD977"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2</w:t>
            </w:r>
          </w:p>
        </w:tc>
        <w:tc>
          <w:tcPr>
            <w:tcW w:w="2835" w:type="dxa"/>
            <w:tcBorders>
              <w:top w:val="single" w:sz="4" w:space="0" w:color="000000"/>
              <w:left w:val="single" w:sz="4" w:space="0" w:color="000000"/>
              <w:bottom w:val="single" w:sz="4" w:space="0" w:color="000000"/>
              <w:right w:val="single" w:sz="4" w:space="0" w:color="000000"/>
            </w:tcBorders>
          </w:tcPr>
          <w:p w14:paraId="47E66041"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077607"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547D144"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5F341F1A"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6D9A1CF5"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478DDCAC"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12D27E6B"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3</w:t>
            </w:r>
          </w:p>
        </w:tc>
        <w:tc>
          <w:tcPr>
            <w:tcW w:w="2835" w:type="dxa"/>
            <w:tcBorders>
              <w:top w:val="single" w:sz="4" w:space="0" w:color="000000"/>
              <w:left w:val="single" w:sz="4" w:space="0" w:color="000000"/>
              <w:bottom w:val="single" w:sz="4" w:space="0" w:color="000000"/>
              <w:right w:val="single" w:sz="4" w:space="0" w:color="000000"/>
            </w:tcBorders>
          </w:tcPr>
          <w:p w14:paraId="304896F4"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BD3DE7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A0959B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3C2771A"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65FE2D5"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r w:rsidR="00322414" w:rsidRPr="007256F8" w14:paraId="1C60D91E" w14:textId="77777777" w:rsidTr="00A63FF7">
        <w:tc>
          <w:tcPr>
            <w:tcW w:w="846" w:type="dxa"/>
            <w:tcBorders>
              <w:top w:val="single" w:sz="4" w:space="0" w:color="000000"/>
              <w:left w:val="single" w:sz="4" w:space="0" w:color="000000"/>
              <w:bottom w:val="single" w:sz="4" w:space="0" w:color="000000"/>
              <w:right w:val="single" w:sz="4" w:space="0" w:color="000000"/>
            </w:tcBorders>
            <w:hideMark/>
          </w:tcPr>
          <w:p w14:paraId="28577D6A" w14:textId="77777777" w:rsidR="00322414" w:rsidRPr="007256F8" w:rsidRDefault="00322414" w:rsidP="000D4AA1">
            <w:pPr>
              <w:widowControl w:val="0"/>
              <w:suppressAutoHyphens/>
              <w:spacing w:before="120" w:afterLines="120" w:after="288" w:line="276" w:lineRule="auto"/>
              <w:jc w:val="center"/>
              <w:rPr>
                <w:rFonts w:ascii="Times New Roman" w:eastAsia="Arial" w:hAnsi="Times New Roman" w:cs="Times New Roman"/>
                <w:b/>
                <w:bCs/>
                <w:color w:val="000000"/>
                <w:sz w:val="22"/>
                <w:szCs w:val="22"/>
              </w:rPr>
            </w:pPr>
            <w:r w:rsidRPr="007256F8">
              <w:rPr>
                <w:rFonts w:ascii="Times New Roman" w:eastAsia="Arial" w:hAnsi="Times New Roman" w:cs="Times New Roman"/>
                <w:b/>
                <w:bCs/>
                <w:color w:val="000000"/>
                <w:sz w:val="22"/>
                <w:szCs w:val="22"/>
              </w:rPr>
              <w:t>...</w:t>
            </w:r>
          </w:p>
        </w:tc>
        <w:tc>
          <w:tcPr>
            <w:tcW w:w="2835" w:type="dxa"/>
            <w:tcBorders>
              <w:top w:val="single" w:sz="4" w:space="0" w:color="000000"/>
              <w:left w:val="single" w:sz="4" w:space="0" w:color="000000"/>
              <w:bottom w:val="single" w:sz="4" w:space="0" w:color="000000"/>
              <w:right w:val="single" w:sz="4" w:space="0" w:color="000000"/>
            </w:tcBorders>
          </w:tcPr>
          <w:p w14:paraId="3F73178F" w14:textId="77777777" w:rsidR="00322414" w:rsidRPr="007256F8" w:rsidRDefault="00322414" w:rsidP="000D4AA1">
            <w:pPr>
              <w:spacing w:before="120" w:afterLines="120" w:after="288" w:line="276" w:lineRule="auto"/>
              <w:jc w:val="center"/>
              <w:rPr>
                <w:rFonts w:ascii="Times New Roman" w:eastAsia="Arial" w:hAnsi="Times New Roman"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3D5BB0CD"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19A78E0"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E1BD908"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D61CF77" w14:textId="77777777" w:rsidR="00322414" w:rsidRPr="007256F8" w:rsidRDefault="00322414" w:rsidP="000D4AA1">
            <w:pPr>
              <w:widowControl w:val="0"/>
              <w:suppressAutoHyphens/>
              <w:spacing w:before="120" w:afterLines="120" w:after="288" w:line="276" w:lineRule="auto"/>
              <w:rPr>
                <w:rFonts w:ascii="Times New Roman" w:eastAsia="Arial" w:hAnsi="Times New Roman" w:cs="Times New Roman"/>
                <w:color w:val="000000"/>
                <w:sz w:val="22"/>
                <w:szCs w:val="22"/>
              </w:rPr>
            </w:pPr>
          </w:p>
        </w:tc>
      </w:tr>
    </w:tbl>
    <w:p w14:paraId="71038BC7" w14:textId="77777777" w:rsidR="00322414" w:rsidRPr="007256F8" w:rsidRDefault="00322414" w:rsidP="000D4AA1">
      <w:pPr>
        <w:spacing w:line="276" w:lineRule="auto"/>
        <w:rPr>
          <w:rFonts w:ascii="Times New Roman" w:hAnsi="Times New Roman" w:cs="Times New Roman"/>
          <w:bCs/>
          <w:sz w:val="22"/>
          <w:szCs w:val="22"/>
        </w:rPr>
      </w:pPr>
    </w:p>
    <w:p w14:paraId="00E743BE" w14:textId="77777777" w:rsidR="00322414" w:rsidRPr="007256F8" w:rsidRDefault="00322414" w:rsidP="000D4AA1">
      <w:pPr>
        <w:spacing w:line="276" w:lineRule="auto"/>
        <w:rPr>
          <w:rFonts w:ascii="Times New Roman" w:hAnsi="Times New Roman" w:cs="Times New Roman"/>
          <w:bCs/>
          <w:sz w:val="22"/>
          <w:szCs w:val="22"/>
        </w:rPr>
      </w:pPr>
    </w:p>
    <w:p w14:paraId="431E7244" w14:textId="3DC56B39" w:rsidR="00322414" w:rsidRPr="007256F8" w:rsidRDefault="00322414"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7256F8">
        <w:rPr>
          <w:rFonts w:ascii="Times New Roman" w:hAnsi="Times New Roman" w:cs="Times New Roman"/>
          <w:bCs/>
          <w:sz w:val="22"/>
          <w:szCs w:val="22"/>
        </w:rPr>
        <w:t>O</w:t>
      </w:r>
      <w:r w:rsidR="00234A04">
        <w:rPr>
          <w:rFonts w:ascii="Times New Roman" w:hAnsi="Times New Roman" w:cs="Times New Roman"/>
          <w:bCs/>
          <w:sz w:val="22"/>
          <w:szCs w:val="22"/>
        </w:rPr>
        <w:t>(s) serviço(s)</w:t>
      </w:r>
      <w:r w:rsidRPr="007256F8">
        <w:rPr>
          <w:rFonts w:ascii="Times New Roman" w:hAnsi="Times New Roman" w:cs="Times New Roman"/>
          <w:bCs/>
          <w:sz w:val="22"/>
          <w:szCs w:val="22"/>
        </w:rPr>
        <w:t xml:space="preserve"> desta contratação </w:t>
      </w:r>
      <w:r w:rsidR="00234A04" w:rsidRPr="00234A04">
        <w:rPr>
          <w:rFonts w:ascii="Times New Roman" w:hAnsi="Times New Roman" w:cs="Times New Roman"/>
          <w:bCs/>
          <w:sz w:val="22"/>
          <w:szCs w:val="22"/>
        </w:rPr>
        <w:t>são caracterizados como comu</w:t>
      </w:r>
      <w:r w:rsidR="00234A04">
        <w:rPr>
          <w:rFonts w:ascii="Times New Roman" w:hAnsi="Times New Roman" w:cs="Times New Roman"/>
          <w:bCs/>
          <w:sz w:val="22"/>
          <w:szCs w:val="22"/>
        </w:rPr>
        <w:t>m(n</w:t>
      </w:r>
      <w:r w:rsidR="00234A04" w:rsidRPr="00234A04">
        <w:rPr>
          <w:rFonts w:ascii="Times New Roman" w:hAnsi="Times New Roman" w:cs="Times New Roman"/>
          <w:bCs/>
          <w:sz w:val="22"/>
          <w:szCs w:val="22"/>
        </w:rPr>
        <w:t>s</w:t>
      </w:r>
      <w:r w:rsidR="00234A04">
        <w:rPr>
          <w:rFonts w:ascii="Times New Roman" w:hAnsi="Times New Roman" w:cs="Times New Roman"/>
          <w:bCs/>
          <w:sz w:val="22"/>
          <w:szCs w:val="22"/>
        </w:rPr>
        <w:t>)</w:t>
      </w:r>
      <w:r w:rsidR="00234A04" w:rsidRPr="00234A04">
        <w:rPr>
          <w:rFonts w:ascii="Times New Roman" w:hAnsi="Times New Roman" w:cs="Times New Roman"/>
          <w:bCs/>
          <w:sz w:val="22"/>
          <w:szCs w:val="22"/>
        </w:rPr>
        <w:t>, conforme justificativa constante do Estudo Técnico Preliminar</w:t>
      </w:r>
      <w:r w:rsidRPr="007256F8">
        <w:rPr>
          <w:rFonts w:ascii="Times New Roman" w:hAnsi="Times New Roman" w:cs="Times New Roman"/>
          <w:bCs/>
          <w:sz w:val="22"/>
          <w:szCs w:val="22"/>
        </w:rPr>
        <w:t>.</w:t>
      </w:r>
    </w:p>
    <w:p w14:paraId="27D8692D" w14:textId="77777777" w:rsidR="006D3F0C" w:rsidRPr="007256F8" w:rsidRDefault="006D3F0C" w:rsidP="00726207">
      <w:pPr>
        <w:pStyle w:val="PargrafodaLista"/>
        <w:tabs>
          <w:tab w:val="left" w:pos="426"/>
        </w:tabs>
        <w:spacing w:line="276" w:lineRule="auto"/>
        <w:ind w:left="0" w:firstLine="708"/>
        <w:rPr>
          <w:rFonts w:ascii="Times New Roman" w:hAnsi="Times New Roman" w:cs="Times New Roman"/>
          <w:bCs/>
          <w:sz w:val="22"/>
          <w:szCs w:val="22"/>
        </w:rPr>
      </w:pPr>
    </w:p>
    <w:p w14:paraId="76D50A84" w14:textId="7930019A" w:rsidR="00322414" w:rsidRPr="007256F8" w:rsidRDefault="00322414" w:rsidP="00726207">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7256F8">
        <w:rPr>
          <w:rFonts w:ascii="Times New Roman" w:hAnsi="Times New Roman" w:cs="Times New Roman"/>
          <w:bCs/>
          <w:sz w:val="22"/>
          <w:szCs w:val="22"/>
        </w:rPr>
        <w:t xml:space="preserve">O prazo de vigência da contratação é de </w:t>
      </w:r>
      <w:r w:rsidRPr="007256F8">
        <w:rPr>
          <w:rFonts w:ascii="Times New Roman" w:hAnsi="Times New Roman" w:cs="Times New Roman"/>
          <w:bCs/>
          <w:sz w:val="22"/>
          <w:szCs w:val="22"/>
          <w:highlight w:val="yellow"/>
        </w:rPr>
        <w:t>..............................</w:t>
      </w:r>
      <w:r w:rsidRPr="007256F8">
        <w:rPr>
          <w:rFonts w:ascii="Times New Roman" w:hAnsi="Times New Roman" w:cs="Times New Roman"/>
          <w:bCs/>
          <w:sz w:val="22"/>
          <w:szCs w:val="22"/>
        </w:rPr>
        <w:t xml:space="preserve"> contados d</w:t>
      </w:r>
      <w:r w:rsidR="00A63FF7">
        <w:rPr>
          <w:rFonts w:ascii="Times New Roman" w:hAnsi="Times New Roman" w:cs="Times New Roman"/>
          <w:bCs/>
          <w:sz w:val="22"/>
          <w:szCs w:val="22"/>
        </w:rPr>
        <w:t>a assinatura do contrato</w:t>
      </w:r>
      <w:r w:rsidR="00A63FF7" w:rsidRPr="007256F8">
        <w:rPr>
          <w:rFonts w:ascii="Times New Roman" w:hAnsi="Times New Roman" w:cs="Times New Roman"/>
          <w:bCs/>
          <w:sz w:val="22"/>
          <w:szCs w:val="22"/>
        </w:rPr>
        <w:t xml:space="preserve">, </w:t>
      </w:r>
      <w:r w:rsidRPr="007256F8">
        <w:rPr>
          <w:rFonts w:ascii="Times New Roman" w:hAnsi="Times New Roman" w:cs="Times New Roman"/>
          <w:bCs/>
          <w:sz w:val="22"/>
          <w:szCs w:val="22"/>
        </w:rPr>
        <w:t>na forma do artigo 105 da Lei n° 14.133, de 2021.</w:t>
      </w:r>
    </w:p>
    <w:p w14:paraId="65A12A4C" w14:textId="77777777" w:rsidR="006D3F0C" w:rsidRPr="007256F8" w:rsidRDefault="006D3F0C" w:rsidP="00726207">
      <w:pPr>
        <w:pStyle w:val="PargrafodaLista"/>
        <w:tabs>
          <w:tab w:val="left" w:pos="426"/>
        </w:tabs>
        <w:spacing w:line="276" w:lineRule="auto"/>
        <w:ind w:left="0"/>
        <w:jc w:val="both"/>
        <w:rPr>
          <w:rFonts w:ascii="Times New Roman" w:hAnsi="Times New Roman" w:cs="Times New Roman"/>
          <w:bCs/>
          <w:sz w:val="22"/>
          <w:szCs w:val="22"/>
        </w:rPr>
      </w:pPr>
    </w:p>
    <w:p w14:paraId="66016C37" w14:textId="77777777" w:rsidR="00322414" w:rsidRDefault="00322414" w:rsidP="00726207">
      <w:pPr>
        <w:tabs>
          <w:tab w:val="left" w:pos="426"/>
        </w:tabs>
        <w:spacing w:line="276" w:lineRule="auto"/>
        <w:ind w:left="0"/>
        <w:jc w:val="center"/>
        <w:rPr>
          <w:rFonts w:ascii="Times New Roman" w:hAnsi="Times New Roman" w:cs="Times New Roman"/>
          <w:bCs/>
          <w:color w:val="FF0000"/>
          <w:sz w:val="22"/>
          <w:szCs w:val="22"/>
        </w:rPr>
      </w:pPr>
      <w:r w:rsidRPr="007256F8">
        <w:rPr>
          <w:rFonts w:ascii="Times New Roman" w:hAnsi="Times New Roman" w:cs="Times New Roman"/>
          <w:bCs/>
          <w:color w:val="FF0000"/>
          <w:sz w:val="22"/>
          <w:szCs w:val="22"/>
        </w:rPr>
        <w:t>OU</w:t>
      </w:r>
    </w:p>
    <w:p w14:paraId="2C4E197F" w14:textId="77777777" w:rsidR="005363F1" w:rsidRPr="007256F8" w:rsidRDefault="005363F1" w:rsidP="00726207">
      <w:pPr>
        <w:tabs>
          <w:tab w:val="left" w:pos="426"/>
        </w:tabs>
        <w:spacing w:line="276" w:lineRule="auto"/>
        <w:ind w:left="0"/>
        <w:jc w:val="center"/>
        <w:rPr>
          <w:rFonts w:ascii="Times New Roman" w:hAnsi="Times New Roman" w:cs="Times New Roman"/>
          <w:bCs/>
          <w:color w:val="FF0000"/>
          <w:sz w:val="22"/>
          <w:szCs w:val="22"/>
        </w:rPr>
      </w:pPr>
    </w:p>
    <w:p w14:paraId="5FA15EC2" w14:textId="153D1608" w:rsidR="00322414" w:rsidRPr="005363F1" w:rsidRDefault="007B029A" w:rsidP="005363F1">
      <w:pPr>
        <w:tabs>
          <w:tab w:val="left" w:pos="426"/>
        </w:tabs>
        <w:spacing w:line="276" w:lineRule="auto"/>
        <w:ind w:left="0" w:firstLine="0"/>
        <w:jc w:val="both"/>
        <w:rPr>
          <w:rFonts w:ascii="Times New Roman" w:hAnsi="Times New Roman" w:cs="Times New Roman"/>
          <w:bCs/>
          <w:color w:val="FF0000"/>
          <w:sz w:val="22"/>
          <w:szCs w:val="22"/>
        </w:rPr>
      </w:pPr>
      <w:r w:rsidRPr="005363F1">
        <w:rPr>
          <w:rFonts w:ascii="Times New Roman" w:hAnsi="Times New Roman" w:cs="Times New Roman"/>
          <w:bCs/>
          <w:color w:val="FF0000"/>
          <w:sz w:val="22"/>
          <w:szCs w:val="22"/>
        </w:rPr>
        <w:t>[</w:t>
      </w:r>
      <w:r w:rsidR="00322414" w:rsidRPr="005363F1">
        <w:rPr>
          <w:rFonts w:ascii="Times New Roman" w:hAnsi="Times New Roman" w:cs="Times New Roman"/>
          <w:bCs/>
          <w:color w:val="FF0000"/>
          <w:sz w:val="22"/>
          <w:szCs w:val="22"/>
        </w:rPr>
        <w:t xml:space="preserve">O prazo de vigência da contratação é de </w:t>
      </w:r>
      <w:r w:rsidR="00322414" w:rsidRPr="005363F1">
        <w:rPr>
          <w:rFonts w:ascii="Times New Roman" w:hAnsi="Times New Roman" w:cs="Times New Roman"/>
          <w:bCs/>
          <w:color w:val="FF0000"/>
          <w:sz w:val="22"/>
          <w:szCs w:val="22"/>
          <w:highlight w:val="yellow"/>
        </w:rPr>
        <w:t>..............................</w:t>
      </w:r>
      <w:r w:rsidR="00322414" w:rsidRPr="005363F1">
        <w:rPr>
          <w:rFonts w:ascii="Times New Roman" w:hAnsi="Times New Roman" w:cs="Times New Roman"/>
          <w:bCs/>
          <w:color w:val="FF0000"/>
          <w:sz w:val="22"/>
          <w:szCs w:val="22"/>
        </w:rPr>
        <w:t xml:space="preserve"> (máximo de 5 anos) contados </w:t>
      </w:r>
      <w:r w:rsidR="00A63FF7" w:rsidRPr="00A63FF7">
        <w:rPr>
          <w:rFonts w:ascii="Times New Roman" w:hAnsi="Times New Roman" w:cs="Times New Roman"/>
          <w:bCs/>
          <w:color w:val="FF0000"/>
          <w:sz w:val="22"/>
          <w:szCs w:val="22"/>
        </w:rPr>
        <w:t>da assinatura do contrato</w:t>
      </w:r>
      <w:r w:rsidR="00A63FF7">
        <w:rPr>
          <w:rFonts w:ascii="Times New Roman" w:hAnsi="Times New Roman" w:cs="Times New Roman"/>
          <w:bCs/>
          <w:color w:val="FF0000"/>
          <w:sz w:val="22"/>
          <w:szCs w:val="22"/>
        </w:rPr>
        <w:t xml:space="preserve">, </w:t>
      </w:r>
      <w:r w:rsidR="00322414" w:rsidRPr="005363F1">
        <w:rPr>
          <w:rFonts w:ascii="Times New Roman" w:hAnsi="Times New Roman" w:cs="Times New Roman"/>
          <w:bCs/>
          <w:color w:val="FF0000"/>
          <w:sz w:val="22"/>
          <w:szCs w:val="22"/>
        </w:rPr>
        <w:t>prorrogável por até 10 anos, na forma dos artigos 106 e 107 da Lei n° 14.133, de 2021.</w:t>
      </w:r>
    </w:p>
    <w:p w14:paraId="1D55A2DB" w14:textId="77777777" w:rsidR="006D3F0C" w:rsidRPr="005363F1" w:rsidRDefault="006D3F0C" w:rsidP="00726207">
      <w:pPr>
        <w:tabs>
          <w:tab w:val="left" w:pos="426"/>
        </w:tabs>
        <w:spacing w:line="276" w:lineRule="auto"/>
        <w:ind w:left="0"/>
        <w:jc w:val="both"/>
        <w:rPr>
          <w:rFonts w:ascii="Times New Roman" w:hAnsi="Times New Roman" w:cs="Times New Roman"/>
          <w:bCs/>
          <w:color w:val="FF0000"/>
          <w:sz w:val="22"/>
          <w:szCs w:val="22"/>
        </w:rPr>
      </w:pPr>
    </w:p>
    <w:p w14:paraId="4CBD1E14" w14:textId="6382FEE8" w:rsidR="00322414" w:rsidRPr="005363F1" w:rsidRDefault="00322414" w:rsidP="00726207">
      <w:pPr>
        <w:tabs>
          <w:tab w:val="left" w:pos="426"/>
        </w:tabs>
        <w:spacing w:line="276" w:lineRule="auto"/>
        <w:ind w:left="0" w:firstLine="0"/>
        <w:jc w:val="both"/>
        <w:rPr>
          <w:rFonts w:ascii="Times New Roman" w:hAnsi="Times New Roman" w:cs="Times New Roman"/>
          <w:bCs/>
          <w:color w:val="FF0000"/>
          <w:sz w:val="22"/>
          <w:szCs w:val="22"/>
        </w:rPr>
      </w:pPr>
      <w:r w:rsidRPr="005363F1">
        <w:rPr>
          <w:rFonts w:ascii="Times New Roman" w:hAnsi="Times New Roman" w:cs="Times New Roman"/>
          <w:bCs/>
          <w:color w:val="FF0000"/>
          <w:sz w:val="22"/>
          <w:szCs w:val="22"/>
        </w:rPr>
        <w:t xml:space="preserve">O </w:t>
      </w:r>
      <w:r w:rsidR="00234A04">
        <w:rPr>
          <w:rFonts w:ascii="Times New Roman" w:hAnsi="Times New Roman" w:cs="Times New Roman"/>
          <w:bCs/>
          <w:color w:val="FF0000"/>
          <w:sz w:val="22"/>
          <w:szCs w:val="22"/>
        </w:rPr>
        <w:t>serviço</w:t>
      </w:r>
      <w:r w:rsidRPr="005363F1">
        <w:rPr>
          <w:rFonts w:ascii="Times New Roman" w:hAnsi="Times New Roman" w:cs="Times New Roman"/>
          <w:bCs/>
          <w:color w:val="FF0000"/>
          <w:sz w:val="22"/>
          <w:szCs w:val="22"/>
        </w:rPr>
        <w:t xml:space="preserve"> é enquadrado como continuado tendo em vista que </w:t>
      </w:r>
      <w:r w:rsidR="006D3F0C"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rPr>
        <w:t xml:space="preserve">, sendo a vigência plurianual mais vantajosa considerando </w:t>
      </w:r>
      <w:r w:rsidR="006D3F0C"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highlight w:val="yellow"/>
        </w:rPr>
        <w:t>...</w:t>
      </w:r>
      <w:r w:rsidRPr="005363F1">
        <w:rPr>
          <w:rFonts w:ascii="Times New Roman" w:hAnsi="Times New Roman" w:cs="Times New Roman"/>
          <w:bCs/>
          <w:color w:val="FF0000"/>
          <w:sz w:val="22"/>
          <w:szCs w:val="22"/>
        </w:rPr>
        <w:t xml:space="preserve"> OU o Estudo Técnico Preliminar.</w:t>
      </w:r>
    </w:p>
    <w:p w14:paraId="74B33ABC" w14:textId="77777777" w:rsidR="006D3F0C" w:rsidRPr="007256F8" w:rsidRDefault="006D3F0C" w:rsidP="00726207">
      <w:pPr>
        <w:tabs>
          <w:tab w:val="left" w:pos="426"/>
        </w:tabs>
        <w:spacing w:line="276" w:lineRule="auto"/>
        <w:ind w:left="0"/>
        <w:jc w:val="both"/>
        <w:rPr>
          <w:rFonts w:ascii="Times New Roman" w:hAnsi="Times New Roman" w:cs="Times New Roman"/>
          <w:bCs/>
          <w:sz w:val="22"/>
          <w:szCs w:val="22"/>
        </w:rPr>
      </w:pPr>
    </w:p>
    <w:p w14:paraId="0BC7ED42" w14:textId="55AF32F2" w:rsidR="007B029A" w:rsidRPr="00A305F5" w:rsidRDefault="007B029A" w:rsidP="000D4AA1">
      <w:pPr>
        <w:pStyle w:val="PargrafodaLista"/>
        <w:numPr>
          <w:ilvl w:val="1"/>
          <w:numId w:val="1"/>
        </w:numPr>
        <w:tabs>
          <w:tab w:val="left" w:pos="426"/>
        </w:tabs>
        <w:spacing w:line="276" w:lineRule="auto"/>
        <w:ind w:left="0" w:firstLine="0"/>
        <w:jc w:val="both"/>
        <w:rPr>
          <w:rFonts w:ascii="Times New Roman" w:hAnsi="Times New Roman" w:cs="Times New Roman"/>
          <w:bCs/>
          <w:sz w:val="22"/>
          <w:szCs w:val="22"/>
        </w:rPr>
      </w:pPr>
      <w:r w:rsidRPr="00A305F5">
        <w:rPr>
          <w:rFonts w:ascii="Times New Roman" w:hAnsi="Times New Roman" w:cs="Times New Roman"/>
          <w:bCs/>
          <w:sz w:val="22"/>
          <w:szCs w:val="22"/>
        </w:rPr>
        <w:t>O contrato oferecerá maior detalhamento das regras que serão aplicadas em relação à vigência da contratação.</w:t>
      </w:r>
    </w:p>
    <w:p w14:paraId="49C1FBE8" w14:textId="73D18E65" w:rsidR="007B029A" w:rsidRPr="000D4AA1" w:rsidRDefault="007B029A"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FUNDAMENTAÇÃO E DESCRIÇÃO DA NECESSIDADE DA CONTRATAÇÃO</w:t>
      </w:r>
    </w:p>
    <w:p w14:paraId="74F6CD4F" w14:textId="04E9A032" w:rsidR="00852813" w:rsidRPr="007256F8" w:rsidRDefault="007B029A" w:rsidP="000D4AA1">
      <w:pPr>
        <w:pStyle w:val="Nivel2"/>
        <w:numPr>
          <w:ilvl w:val="1"/>
          <w:numId w:val="1"/>
        </w:numPr>
        <w:tabs>
          <w:tab w:val="left" w:pos="284"/>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 Fundamentação da Contratação e de seus quantitativos encontra-se pormenorizada em </w:t>
      </w:r>
      <w:r w:rsidR="00A63FF7">
        <w:rPr>
          <w:rFonts w:ascii="Times New Roman" w:hAnsi="Times New Roman" w:cs="Times New Roman"/>
          <w:sz w:val="22"/>
          <w:szCs w:val="22"/>
        </w:rPr>
        <w:t>t</w:t>
      </w:r>
      <w:r w:rsidRPr="007256F8">
        <w:rPr>
          <w:rFonts w:ascii="Times New Roman" w:hAnsi="Times New Roman" w:cs="Times New Roman"/>
          <w:sz w:val="22"/>
          <w:szCs w:val="22"/>
        </w:rPr>
        <w:t>ópico específico</w:t>
      </w:r>
      <w:r w:rsidR="00A63FF7">
        <w:rPr>
          <w:rFonts w:ascii="Times New Roman" w:hAnsi="Times New Roman" w:cs="Times New Roman"/>
          <w:sz w:val="22"/>
          <w:szCs w:val="22"/>
        </w:rPr>
        <w:t xml:space="preserve"> </w:t>
      </w:r>
      <w:r w:rsidRPr="007256F8">
        <w:rPr>
          <w:rFonts w:ascii="Times New Roman" w:hAnsi="Times New Roman" w:cs="Times New Roman"/>
          <w:sz w:val="22"/>
          <w:szCs w:val="22"/>
        </w:rPr>
        <w:t>do Estudo Técnico Preliminar, apêndice deste Termo de Referência.</w:t>
      </w:r>
    </w:p>
    <w:p w14:paraId="2826F31E" w14:textId="240EC3F1" w:rsidR="00852813" w:rsidRPr="007256F8" w:rsidRDefault="00852813"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lastRenderedPageBreak/>
        <w:t>DESCRIÇÃO DA SOLUÇÃO COMO UM TODO CONSIDERADO O CICLO DE VIDA DO OBJETO</w:t>
      </w:r>
    </w:p>
    <w:p w14:paraId="37658A60" w14:textId="4D847F80" w:rsidR="00852813" w:rsidRPr="007256F8" w:rsidRDefault="00852813" w:rsidP="000D4AA1">
      <w:pPr>
        <w:pStyle w:val="Nivel2"/>
        <w:numPr>
          <w:ilvl w:val="1"/>
          <w:numId w:val="1"/>
        </w:numPr>
        <w:ind w:left="0" w:firstLine="0"/>
        <w:rPr>
          <w:rFonts w:ascii="Times New Roman" w:hAnsi="Times New Roman" w:cs="Times New Roman"/>
          <w:sz w:val="22"/>
          <w:szCs w:val="22"/>
        </w:rPr>
      </w:pPr>
      <w:r w:rsidRPr="007256F8">
        <w:rPr>
          <w:rFonts w:ascii="Times New Roman" w:hAnsi="Times New Roman" w:cs="Times New Roman"/>
          <w:sz w:val="22"/>
          <w:szCs w:val="22"/>
        </w:rPr>
        <w:t>A descrição da solução como um todo encontra-se pormenorizada em tópico específico do Estudo Técnico Preliminar, apêndice deste Termo de Referência</w:t>
      </w:r>
      <w:r w:rsidR="007256F8">
        <w:rPr>
          <w:rFonts w:ascii="Times New Roman" w:hAnsi="Times New Roman" w:cs="Times New Roman"/>
          <w:sz w:val="22"/>
          <w:szCs w:val="22"/>
        </w:rPr>
        <w:t>.</w:t>
      </w:r>
    </w:p>
    <w:p w14:paraId="1EA405D8" w14:textId="2B04FDD0" w:rsidR="007B029A" w:rsidRPr="00E37707" w:rsidRDefault="007B029A" w:rsidP="00E37707">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REQUISITOS DA CONTRATAÇÃO</w:t>
      </w:r>
    </w:p>
    <w:p w14:paraId="193D632A" w14:textId="6D41737B" w:rsidR="007B029A" w:rsidRPr="007256F8" w:rsidRDefault="007B029A" w:rsidP="000D4AA1">
      <w:pPr>
        <w:pStyle w:val="Nivel2"/>
        <w:numPr>
          <w:ilvl w:val="1"/>
          <w:numId w:val="1"/>
        </w:numPr>
        <w:tabs>
          <w:tab w:val="left" w:pos="426"/>
        </w:tabs>
        <w:spacing w:afterLines="120" w:after="288"/>
        <w:ind w:left="0" w:firstLine="0"/>
        <w:rPr>
          <w:rFonts w:ascii="Times New Roman" w:hAnsi="Times New Roman" w:cs="Times New Roman"/>
          <w:sz w:val="22"/>
          <w:szCs w:val="22"/>
        </w:rPr>
      </w:pPr>
      <w:r w:rsidRPr="007256F8">
        <w:rPr>
          <w:rFonts w:ascii="Times New Roman" w:hAnsi="Times New Roman" w:cs="Times New Roman"/>
          <w:sz w:val="22"/>
          <w:szCs w:val="22"/>
        </w:rPr>
        <w:t>Subcontratação</w:t>
      </w:r>
    </w:p>
    <w:p w14:paraId="6D3BA3F0" w14:textId="77777777" w:rsidR="007B029A" w:rsidRPr="007256F8" w:rsidRDefault="007B029A" w:rsidP="000D4AA1">
      <w:pPr>
        <w:pStyle w:val="PargrafodaLista"/>
        <w:numPr>
          <w:ilvl w:val="2"/>
          <w:numId w:val="1"/>
        </w:numPr>
        <w:tabs>
          <w:tab w:val="left" w:pos="426"/>
        </w:tabs>
        <w:spacing w:line="276" w:lineRule="auto"/>
        <w:ind w:left="0" w:firstLine="0"/>
        <w:rPr>
          <w:rFonts w:ascii="Times New Roman" w:hAnsi="Times New Roman" w:cs="Times New Roman"/>
          <w:color w:val="000000"/>
          <w:sz w:val="22"/>
          <w:szCs w:val="22"/>
        </w:rPr>
      </w:pPr>
      <w:r w:rsidRPr="007256F8">
        <w:rPr>
          <w:rFonts w:ascii="Times New Roman" w:hAnsi="Times New Roman" w:cs="Times New Roman"/>
          <w:color w:val="000000"/>
          <w:sz w:val="22"/>
          <w:szCs w:val="22"/>
        </w:rPr>
        <w:t xml:space="preserve">Não é admitida a subcontratação do objeto contratual. </w:t>
      </w:r>
    </w:p>
    <w:p w14:paraId="28468940" w14:textId="77777777" w:rsidR="007B029A" w:rsidRPr="007256F8" w:rsidRDefault="007B029A" w:rsidP="000D4AA1">
      <w:pPr>
        <w:pStyle w:val="PargrafodaLista"/>
        <w:tabs>
          <w:tab w:val="left" w:pos="426"/>
        </w:tabs>
        <w:spacing w:line="276" w:lineRule="auto"/>
        <w:ind w:left="0" w:firstLine="0"/>
        <w:rPr>
          <w:rFonts w:ascii="Times New Roman" w:hAnsi="Times New Roman" w:cs="Times New Roman"/>
          <w:color w:val="000000"/>
          <w:sz w:val="22"/>
          <w:szCs w:val="22"/>
        </w:rPr>
      </w:pPr>
    </w:p>
    <w:p w14:paraId="6FEA3617" w14:textId="240D2B65" w:rsidR="007B029A" w:rsidRPr="007256F8" w:rsidRDefault="007B029A" w:rsidP="000D4AA1">
      <w:pPr>
        <w:pStyle w:val="PargrafodaLista"/>
        <w:tabs>
          <w:tab w:val="left" w:pos="426"/>
        </w:tabs>
        <w:spacing w:line="276" w:lineRule="auto"/>
        <w:ind w:left="0" w:firstLine="0"/>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OU</w:t>
      </w:r>
    </w:p>
    <w:p w14:paraId="2D732556" w14:textId="77777777" w:rsidR="007B029A" w:rsidRPr="007256F8" w:rsidRDefault="007B029A" w:rsidP="000D4AA1">
      <w:pPr>
        <w:pStyle w:val="PargrafodaLista"/>
        <w:tabs>
          <w:tab w:val="left" w:pos="426"/>
        </w:tabs>
        <w:spacing w:line="276" w:lineRule="auto"/>
        <w:ind w:left="0" w:firstLine="0"/>
        <w:jc w:val="center"/>
        <w:rPr>
          <w:rFonts w:ascii="Times New Roman" w:hAnsi="Times New Roman" w:cs="Times New Roman"/>
          <w:color w:val="FF0000"/>
          <w:sz w:val="22"/>
          <w:szCs w:val="22"/>
        </w:rPr>
      </w:pPr>
    </w:p>
    <w:p w14:paraId="0E3FBAB3" w14:textId="12B39E36" w:rsidR="007B029A" w:rsidRPr="005363F1" w:rsidRDefault="00DD7D84" w:rsidP="000D4AA1">
      <w:pPr>
        <w:pStyle w:val="PargrafodaLista"/>
        <w:tabs>
          <w:tab w:val="left" w:pos="426"/>
        </w:tabs>
        <w:spacing w:line="276" w:lineRule="auto"/>
        <w:ind w:left="0" w:firstLine="0"/>
        <w:rPr>
          <w:rFonts w:ascii="Times New Roman" w:hAnsi="Times New Roman" w:cs="Times New Roman"/>
          <w:color w:val="FF0000"/>
          <w:sz w:val="22"/>
          <w:szCs w:val="22"/>
        </w:rPr>
      </w:pPr>
      <w:r w:rsidRPr="005363F1">
        <w:rPr>
          <w:rFonts w:ascii="Times New Roman" w:hAnsi="Times New Roman" w:cs="Times New Roman"/>
          <w:color w:val="FF0000"/>
          <w:sz w:val="22"/>
          <w:szCs w:val="22"/>
        </w:rPr>
        <w:t>[</w:t>
      </w:r>
      <w:r w:rsidR="007B029A" w:rsidRPr="005363F1">
        <w:rPr>
          <w:rFonts w:ascii="Times New Roman" w:hAnsi="Times New Roman" w:cs="Times New Roman"/>
          <w:color w:val="FF0000"/>
          <w:sz w:val="22"/>
          <w:szCs w:val="22"/>
        </w:rPr>
        <w:t>É admitida a subcontratação parcial do objeto, nas seguintes condições:</w:t>
      </w:r>
    </w:p>
    <w:p w14:paraId="0B270E39" w14:textId="77777777" w:rsidR="007B029A" w:rsidRPr="005363F1" w:rsidRDefault="007B029A" w:rsidP="000D4AA1">
      <w:pPr>
        <w:pStyle w:val="PargrafodaLista"/>
        <w:tabs>
          <w:tab w:val="left" w:pos="426"/>
        </w:tabs>
        <w:spacing w:line="276" w:lineRule="auto"/>
        <w:ind w:left="0" w:firstLine="0"/>
        <w:rPr>
          <w:rFonts w:ascii="Times New Roman" w:hAnsi="Times New Roman" w:cs="Times New Roman"/>
          <w:color w:val="FF0000"/>
          <w:sz w:val="22"/>
          <w:szCs w:val="22"/>
        </w:rPr>
      </w:pPr>
    </w:p>
    <w:p w14:paraId="1F02DAD6" w14:textId="4B536856" w:rsidR="00DD7D84" w:rsidRPr="005363F1" w:rsidRDefault="00DD7D84" w:rsidP="000D4AA1">
      <w:pPr>
        <w:pStyle w:val="PargrafodaLista"/>
        <w:numPr>
          <w:ilvl w:val="0"/>
          <w:numId w:val="4"/>
        </w:numPr>
        <w:tabs>
          <w:tab w:val="left" w:pos="426"/>
        </w:tabs>
        <w:spacing w:line="276" w:lineRule="auto"/>
        <w:ind w:left="0" w:firstLine="0"/>
        <w:rPr>
          <w:rFonts w:ascii="Times New Roman" w:hAnsi="Times New Roman" w:cs="Times New Roman"/>
          <w:color w:val="FF0000"/>
          <w:sz w:val="22"/>
          <w:szCs w:val="22"/>
        </w:rPr>
      </w:pPr>
      <w:r w:rsidRPr="005363F1">
        <w:rPr>
          <w:rFonts w:ascii="Times New Roman" w:hAnsi="Times New Roman" w:cs="Times New Roman"/>
          <w:color w:val="FF0000"/>
          <w:sz w:val="22"/>
          <w:szCs w:val="22"/>
        </w:rPr>
        <w:t>É vedada a subcontratação completa ou da parcela principal do objeto da contratação.</w:t>
      </w:r>
    </w:p>
    <w:p w14:paraId="41E53ECB" w14:textId="77777777" w:rsidR="00DD7D84" w:rsidRPr="005363F1" w:rsidRDefault="00DD7D84" w:rsidP="000D4AA1">
      <w:pPr>
        <w:pStyle w:val="PargrafodaLista"/>
        <w:numPr>
          <w:ilvl w:val="0"/>
          <w:numId w:val="4"/>
        </w:numPr>
        <w:tabs>
          <w:tab w:val="left" w:pos="426"/>
        </w:tabs>
        <w:spacing w:line="276" w:lineRule="auto"/>
        <w:ind w:left="0" w:firstLine="0"/>
        <w:rPr>
          <w:rFonts w:ascii="Times New Roman" w:hAnsi="Times New Roman" w:cs="Times New Roman"/>
          <w:color w:val="FF0000"/>
          <w:sz w:val="22"/>
          <w:szCs w:val="22"/>
        </w:rPr>
      </w:pPr>
      <w:r w:rsidRPr="005363F1">
        <w:rPr>
          <w:rFonts w:ascii="Times New Roman" w:hAnsi="Times New Roman" w:cs="Times New Roman"/>
          <w:color w:val="FF0000"/>
          <w:sz w:val="22"/>
          <w:szCs w:val="22"/>
        </w:rPr>
        <w:t xml:space="preserve">A subcontratação fica limitada a </w:t>
      </w:r>
      <w:r w:rsidRPr="005363F1">
        <w:rPr>
          <w:rFonts w:ascii="Times New Roman" w:hAnsi="Times New Roman" w:cs="Times New Roman"/>
          <w:color w:val="FF0000"/>
          <w:sz w:val="22"/>
          <w:szCs w:val="22"/>
          <w:highlight w:val="yellow"/>
        </w:rPr>
        <w:t>... [parcela permitida/percentual]</w:t>
      </w:r>
    </w:p>
    <w:p w14:paraId="072F7787" w14:textId="66C93175" w:rsidR="007B029A" w:rsidRPr="007256F8" w:rsidRDefault="007B029A" w:rsidP="000D4AA1">
      <w:pPr>
        <w:pStyle w:val="Nivel2"/>
        <w:numPr>
          <w:ilvl w:val="1"/>
          <w:numId w:val="1"/>
        </w:numPr>
        <w:tabs>
          <w:tab w:val="left" w:pos="426"/>
        </w:tabs>
        <w:spacing w:afterLines="120" w:after="288"/>
        <w:ind w:left="0" w:firstLine="0"/>
        <w:rPr>
          <w:rFonts w:ascii="Times New Roman" w:hAnsi="Times New Roman" w:cs="Times New Roman"/>
          <w:sz w:val="22"/>
          <w:szCs w:val="22"/>
        </w:rPr>
      </w:pPr>
      <w:r w:rsidRPr="007256F8">
        <w:rPr>
          <w:rFonts w:ascii="Times New Roman" w:hAnsi="Times New Roman" w:cs="Times New Roman"/>
          <w:sz w:val="22"/>
          <w:szCs w:val="22"/>
        </w:rPr>
        <w:t>Garantia da contratação</w:t>
      </w:r>
    </w:p>
    <w:p w14:paraId="0176F040" w14:textId="77777777" w:rsidR="00DD7D84" w:rsidRPr="007256F8" w:rsidRDefault="00DD7D84" w:rsidP="000D4AA1">
      <w:pPr>
        <w:pStyle w:val="PargrafodaLista"/>
        <w:numPr>
          <w:ilvl w:val="2"/>
          <w:numId w:val="1"/>
        </w:numPr>
        <w:tabs>
          <w:tab w:val="left" w:pos="426"/>
        </w:tabs>
        <w:spacing w:line="276" w:lineRule="auto"/>
        <w:ind w:left="0" w:firstLine="0"/>
        <w:jc w:val="both"/>
        <w:rPr>
          <w:rFonts w:ascii="Times New Roman" w:hAnsi="Times New Roman" w:cs="Times New Roman"/>
          <w:color w:val="000000"/>
          <w:sz w:val="22"/>
          <w:szCs w:val="22"/>
        </w:rPr>
      </w:pPr>
      <w:r w:rsidRPr="007256F8">
        <w:rPr>
          <w:rFonts w:ascii="Times New Roman" w:hAnsi="Times New Roman" w:cs="Times New Roman"/>
          <w:color w:val="000000"/>
          <w:sz w:val="22"/>
          <w:szCs w:val="22"/>
        </w:rPr>
        <w:t>Não haverá exigência da garantia da contratação dos artigos 96 e seguintes da Lei nº 14.133, de 2021, pelas razões constantes do Estudo Técnico Preliminar.</w:t>
      </w:r>
    </w:p>
    <w:p w14:paraId="6A32C580" w14:textId="77777777" w:rsidR="00DD7D84" w:rsidRPr="007256F8" w:rsidRDefault="00DD7D84" w:rsidP="000D4AA1">
      <w:pPr>
        <w:tabs>
          <w:tab w:val="left" w:pos="426"/>
        </w:tabs>
        <w:spacing w:line="276" w:lineRule="auto"/>
        <w:ind w:left="0" w:firstLine="0"/>
        <w:jc w:val="both"/>
        <w:rPr>
          <w:rFonts w:ascii="Times New Roman" w:hAnsi="Times New Roman" w:cs="Times New Roman"/>
          <w:color w:val="000000"/>
          <w:sz w:val="22"/>
          <w:szCs w:val="22"/>
        </w:rPr>
      </w:pPr>
    </w:p>
    <w:p w14:paraId="1CD4C77B" w14:textId="4C4049D2" w:rsidR="00DD7D84" w:rsidRPr="007256F8" w:rsidRDefault="00DD7D84" w:rsidP="000D4AA1">
      <w:pPr>
        <w:tabs>
          <w:tab w:val="left" w:pos="426"/>
        </w:tabs>
        <w:spacing w:line="276" w:lineRule="auto"/>
        <w:ind w:left="0" w:firstLine="0"/>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OU</w:t>
      </w:r>
    </w:p>
    <w:p w14:paraId="57A4157D" w14:textId="77777777" w:rsidR="00DD7D84" w:rsidRPr="005363F1" w:rsidRDefault="00DD7D84" w:rsidP="000D4AA1">
      <w:pPr>
        <w:tabs>
          <w:tab w:val="left" w:pos="426"/>
        </w:tabs>
        <w:spacing w:line="276" w:lineRule="auto"/>
        <w:ind w:left="0" w:firstLine="0"/>
        <w:jc w:val="both"/>
        <w:rPr>
          <w:rFonts w:ascii="Times New Roman" w:hAnsi="Times New Roman" w:cs="Times New Roman"/>
          <w:color w:val="FF0000"/>
          <w:sz w:val="22"/>
          <w:szCs w:val="22"/>
        </w:rPr>
      </w:pPr>
    </w:p>
    <w:p w14:paraId="431191C9" w14:textId="00E0CBB8" w:rsidR="00DD7D84" w:rsidRPr="005363F1" w:rsidRDefault="00852813" w:rsidP="000D4AA1">
      <w:pPr>
        <w:tabs>
          <w:tab w:val="left" w:pos="426"/>
        </w:tabs>
        <w:spacing w:line="276" w:lineRule="auto"/>
        <w:ind w:left="0" w:firstLine="0"/>
        <w:jc w:val="both"/>
        <w:rPr>
          <w:rFonts w:ascii="Times New Roman" w:hAnsi="Times New Roman" w:cs="Times New Roman"/>
          <w:color w:val="FF0000"/>
          <w:sz w:val="22"/>
          <w:szCs w:val="22"/>
        </w:rPr>
      </w:pPr>
      <w:r w:rsidRPr="005363F1">
        <w:rPr>
          <w:rFonts w:ascii="Times New Roman" w:hAnsi="Times New Roman" w:cs="Times New Roman"/>
          <w:color w:val="FF0000"/>
          <w:sz w:val="22"/>
          <w:szCs w:val="22"/>
        </w:rPr>
        <w:t>[</w:t>
      </w:r>
      <w:r w:rsidR="00DD7D84" w:rsidRPr="005363F1">
        <w:rPr>
          <w:rFonts w:ascii="Times New Roman" w:hAnsi="Times New Roman" w:cs="Times New Roman"/>
          <w:color w:val="FF0000"/>
          <w:sz w:val="22"/>
          <w:szCs w:val="22"/>
        </w:rPr>
        <w:t xml:space="preserve">Será exigida a garantia da contratação de que tratam os arts. 96 e seguintes da Lei nº 14.133, de 2021, no percentual de </w:t>
      </w:r>
      <w:r w:rsidR="00DD7D84" w:rsidRPr="005363F1">
        <w:rPr>
          <w:rFonts w:ascii="Times New Roman" w:hAnsi="Times New Roman" w:cs="Times New Roman"/>
          <w:color w:val="FF0000"/>
          <w:sz w:val="22"/>
          <w:szCs w:val="22"/>
          <w:highlight w:val="yellow"/>
        </w:rPr>
        <w:t>...%</w:t>
      </w:r>
      <w:r w:rsidR="00DD7D84" w:rsidRPr="005363F1">
        <w:rPr>
          <w:rFonts w:ascii="Times New Roman" w:hAnsi="Times New Roman" w:cs="Times New Roman"/>
          <w:color w:val="FF0000"/>
          <w:sz w:val="22"/>
          <w:szCs w:val="22"/>
        </w:rPr>
        <w:t xml:space="preserve"> do valor contratual, conforme regras previstas no contrato.</w:t>
      </w:r>
    </w:p>
    <w:p w14:paraId="1B1156FA" w14:textId="77777777" w:rsidR="00852813" w:rsidRPr="005363F1" w:rsidRDefault="00852813" w:rsidP="000D4AA1">
      <w:pPr>
        <w:tabs>
          <w:tab w:val="left" w:pos="426"/>
        </w:tabs>
        <w:spacing w:line="276" w:lineRule="auto"/>
        <w:ind w:left="0" w:firstLine="0"/>
        <w:jc w:val="both"/>
        <w:rPr>
          <w:rFonts w:ascii="Times New Roman" w:hAnsi="Times New Roman" w:cs="Times New Roman"/>
          <w:color w:val="FF0000"/>
          <w:sz w:val="22"/>
          <w:szCs w:val="22"/>
        </w:rPr>
      </w:pPr>
    </w:p>
    <w:p w14:paraId="25070487" w14:textId="601F3E95" w:rsidR="00852813" w:rsidRPr="005363F1" w:rsidRDefault="00852813" w:rsidP="000D4AA1">
      <w:pPr>
        <w:pStyle w:val="PargrafodaLista"/>
        <w:tabs>
          <w:tab w:val="left" w:pos="426"/>
        </w:tabs>
        <w:spacing w:line="276" w:lineRule="auto"/>
        <w:ind w:left="0" w:firstLine="0"/>
        <w:jc w:val="both"/>
        <w:rPr>
          <w:rFonts w:ascii="Times New Roman" w:hAnsi="Times New Roman" w:cs="Times New Roman"/>
          <w:color w:val="FF0000"/>
          <w:sz w:val="22"/>
          <w:szCs w:val="22"/>
          <w:highlight w:val="yellow"/>
        </w:rPr>
      </w:pPr>
      <w:r w:rsidRPr="005363F1">
        <w:rPr>
          <w:rFonts w:ascii="Times New Roman" w:hAnsi="Times New Roman" w:cs="Times New Roman"/>
          <w:color w:val="FF0000"/>
          <w:sz w:val="22"/>
          <w:szCs w:val="22"/>
        </w:rPr>
        <w:t xml:space="preserve">A garantia nas modalidades caução e fiança bancária deverá ser prestada em até </w:t>
      </w:r>
      <w:r w:rsidRPr="005363F1">
        <w:rPr>
          <w:rFonts w:ascii="Times New Roman" w:hAnsi="Times New Roman" w:cs="Times New Roman"/>
          <w:color w:val="FF0000"/>
          <w:sz w:val="22"/>
          <w:szCs w:val="22"/>
          <w:highlight w:val="yellow"/>
        </w:rPr>
        <w:t>XXXXXXX</w:t>
      </w:r>
      <w:r w:rsidRPr="005363F1">
        <w:rPr>
          <w:rFonts w:ascii="Times New Roman" w:hAnsi="Times New Roman" w:cs="Times New Roman"/>
          <w:color w:val="FF0000"/>
          <w:sz w:val="22"/>
          <w:szCs w:val="22"/>
        </w:rPr>
        <w:t xml:space="preserve"> dias após </w:t>
      </w:r>
      <w:r w:rsidRPr="005363F1">
        <w:rPr>
          <w:rFonts w:ascii="Times New Roman" w:hAnsi="Times New Roman" w:cs="Times New Roman"/>
          <w:color w:val="FF0000"/>
          <w:sz w:val="22"/>
          <w:szCs w:val="22"/>
          <w:highlight w:val="yellow"/>
        </w:rPr>
        <w:t>XXXXXX</w:t>
      </w:r>
      <w:r w:rsidRPr="005363F1">
        <w:rPr>
          <w:rFonts w:ascii="Times New Roman" w:hAnsi="Times New Roman" w:cs="Times New Roman"/>
          <w:color w:val="FF0000"/>
          <w:sz w:val="22"/>
          <w:szCs w:val="22"/>
        </w:rPr>
        <w:t xml:space="preserve"> </w:t>
      </w:r>
      <w:r w:rsidRPr="005363F1">
        <w:rPr>
          <w:rFonts w:ascii="Times New Roman" w:hAnsi="Times New Roman" w:cs="Times New Roman"/>
          <w:color w:val="FF0000"/>
          <w:sz w:val="22"/>
          <w:szCs w:val="22"/>
          <w:highlight w:val="yellow"/>
        </w:rPr>
        <w:t>[autorização da dispensa] OU [notificação] OU [assinatura do contrato] OU [outros – especificar].</w:t>
      </w:r>
    </w:p>
    <w:p w14:paraId="1A4AAACF" w14:textId="77777777" w:rsidR="00852813" w:rsidRPr="007256F8" w:rsidRDefault="00852813" w:rsidP="000D4AA1">
      <w:pPr>
        <w:pStyle w:val="PargrafodaLista"/>
        <w:tabs>
          <w:tab w:val="left" w:pos="426"/>
        </w:tabs>
        <w:spacing w:line="276" w:lineRule="auto"/>
        <w:ind w:left="0" w:firstLine="0"/>
        <w:jc w:val="both"/>
        <w:rPr>
          <w:rFonts w:ascii="Times New Roman" w:hAnsi="Times New Roman" w:cs="Times New Roman"/>
          <w:sz w:val="22"/>
          <w:szCs w:val="22"/>
        </w:rPr>
      </w:pPr>
    </w:p>
    <w:p w14:paraId="0EDC4557" w14:textId="77777777" w:rsidR="00852813" w:rsidRPr="007256F8" w:rsidRDefault="00852813" w:rsidP="000D4AA1">
      <w:pPr>
        <w:pStyle w:val="PargrafodaLista"/>
        <w:numPr>
          <w:ilvl w:val="2"/>
          <w:numId w:val="1"/>
        </w:numPr>
        <w:tabs>
          <w:tab w:val="left" w:pos="426"/>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No caso de seguro-garantia sua apresentação deverá ocorrer, no máximo, até a data de assinatura do contrato.  </w:t>
      </w:r>
    </w:p>
    <w:p w14:paraId="09966358" w14:textId="6779CBA2" w:rsidR="00852813" w:rsidRPr="007256F8" w:rsidRDefault="00852813" w:rsidP="000D4AA1">
      <w:pPr>
        <w:pStyle w:val="PargrafodaLista"/>
        <w:tabs>
          <w:tab w:val="left" w:pos="426"/>
        </w:tabs>
        <w:spacing w:line="276" w:lineRule="auto"/>
        <w:ind w:left="0" w:firstLine="0"/>
        <w:jc w:val="both"/>
        <w:rPr>
          <w:rFonts w:ascii="Times New Roman" w:hAnsi="Times New Roman" w:cs="Times New Roman"/>
          <w:sz w:val="22"/>
          <w:szCs w:val="22"/>
        </w:rPr>
      </w:pPr>
    </w:p>
    <w:p w14:paraId="101CF3EF" w14:textId="10D2AB24" w:rsidR="00852813" w:rsidRDefault="00852813" w:rsidP="000D4AA1">
      <w:pPr>
        <w:pStyle w:val="PargrafodaLista"/>
        <w:numPr>
          <w:ilvl w:val="2"/>
          <w:numId w:val="1"/>
        </w:numPr>
        <w:tabs>
          <w:tab w:val="left" w:pos="426"/>
        </w:tabs>
        <w:spacing w:line="276" w:lineRule="auto"/>
        <w:ind w:left="0" w:firstLine="0"/>
        <w:jc w:val="both"/>
        <w:rPr>
          <w:rFonts w:ascii="Times New Roman" w:hAnsi="Times New Roman" w:cs="Times New Roman"/>
          <w:sz w:val="22"/>
          <w:szCs w:val="22"/>
        </w:rPr>
      </w:pPr>
      <w:r w:rsidRPr="000D4AA1">
        <w:rPr>
          <w:rFonts w:ascii="Times New Roman" w:hAnsi="Times New Roman" w:cs="Times New Roman"/>
          <w:sz w:val="22"/>
          <w:szCs w:val="22"/>
        </w:rPr>
        <w:t>O contrato oferece maior detalhamento das regras que serão aplicadas em relação à garantia da contratação.</w:t>
      </w:r>
    </w:p>
    <w:p w14:paraId="59176B9B" w14:textId="77777777" w:rsidR="00EA30FC" w:rsidRPr="00EA30FC" w:rsidRDefault="00EA30FC" w:rsidP="00EA30FC">
      <w:pPr>
        <w:pStyle w:val="PargrafodaLista"/>
        <w:rPr>
          <w:rFonts w:ascii="Times New Roman" w:hAnsi="Times New Roman" w:cs="Times New Roman"/>
          <w:sz w:val="22"/>
          <w:szCs w:val="22"/>
        </w:rPr>
      </w:pPr>
    </w:p>
    <w:p w14:paraId="23B5B2B7" w14:textId="77777777" w:rsidR="00EF6D8E" w:rsidRPr="00EA30FC" w:rsidRDefault="00234A04" w:rsidP="00EA30FC">
      <w:pPr>
        <w:pStyle w:val="PargrafodaLista"/>
        <w:numPr>
          <w:ilvl w:val="2"/>
          <w:numId w:val="1"/>
        </w:numPr>
        <w:tabs>
          <w:tab w:val="left" w:pos="426"/>
        </w:tabs>
        <w:spacing w:line="276" w:lineRule="auto"/>
        <w:ind w:left="0" w:firstLine="0"/>
        <w:jc w:val="both"/>
        <w:rPr>
          <w:rFonts w:ascii="Times New Roman" w:hAnsi="Times New Roman" w:cs="Times New Roman"/>
          <w:sz w:val="22"/>
          <w:szCs w:val="22"/>
        </w:rPr>
      </w:pPr>
      <w:r w:rsidRPr="00EA30FC">
        <w:rPr>
          <w:rFonts w:ascii="Times New Roman" w:hAnsi="Times New Roman" w:cs="Times New Roman"/>
          <w:sz w:val="22"/>
          <w:szCs w:val="22"/>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r w:rsidR="00EF6D8E" w:rsidRPr="00EA30FC">
        <w:rPr>
          <w:rFonts w:ascii="Times New Roman" w:hAnsi="Times New Roman" w:cs="Times New Roman"/>
          <w:sz w:val="22"/>
          <w:szCs w:val="22"/>
        </w:rPr>
        <w:t xml:space="preserve"> </w:t>
      </w:r>
    </w:p>
    <w:p w14:paraId="5E940999" w14:textId="29D8EAFF" w:rsidR="00852813" w:rsidRPr="00A305F5" w:rsidRDefault="00852813" w:rsidP="00EF6D8E">
      <w:pPr>
        <w:pStyle w:val="Nivel01"/>
        <w:numPr>
          <w:ilvl w:val="0"/>
          <w:numId w:val="1"/>
        </w:numPr>
        <w:tabs>
          <w:tab w:val="clear" w:pos="567"/>
          <w:tab w:val="left" w:pos="284"/>
        </w:tabs>
        <w:ind w:left="0" w:firstLine="0"/>
      </w:pPr>
      <w:r w:rsidRPr="00A305F5">
        <w:t>MODELO DE EXECUÇÃO DO OBJETO</w:t>
      </w:r>
    </w:p>
    <w:p w14:paraId="2D509086" w14:textId="3F327F91" w:rsidR="00852813" w:rsidRPr="00FA57B9" w:rsidRDefault="005A6C03" w:rsidP="000D4AA1">
      <w:pPr>
        <w:pStyle w:val="Nivel01"/>
        <w:numPr>
          <w:ilvl w:val="1"/>
          <w:numId w:val="1"/>
        </w:numPr>
        <w:spacing w:line="276" w:lineRule="auto"/>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A execução do objeto seguirá a seguinte dinâmica:</w:t>
      </w:r>
      <w:r w:rsidR="00852813" w:rsidRPr="007256F8">
        <w:rPr>
          <w:rFonts w:ascii="Times New Roman" w:hAnsi="Times New Roman" w:cs="Times New Roman"/>
          <w:b w:val="0"/>
          <w:bCs w:val="0"/>
          <w:sz w:val="22"/>
          <w:szCs w:val="22"/>
        </w:rPr>
        <w:t xml:space="preserve"> </w:t>
      </w:r>
    </w:p>
    <w:p w14:paraId="67CFDCB7" w14:textId="03C6838F" w:rsidR="005A6C03" w:rsidRPr="005A6C03" w:rsidRDefault="005A6C03" w:rsidP="005A6C03">
      <w:pPr>
        <w:pStyle w:val="Nivel2"/>
        <w:numPr>
          <w:ilvl w:val="2"/>
          <w:numId w:val="1"/>
        </w:numPr>
        <w:ind w:left="284" w:hanging="284"/>
        <w:rPr>
          <w:rFonts w:ascii="Times New Roman" w:hAnsi="Times New Roman" w:cs="Times New Roman"/>
          <w:sz w:val="22"/>
          <w:szCs w:val="22"/>
        </w:rPr>
      </w:pPr>
      <w:r w:rsidRPr="005A6C03">
        <w:rPr>
          <w:rFonts w:ascii="Times New Roman" w:hAnsi="Times New Roman" w:cs="Times New Roman"/>
          <w:sz w:val="22"/>
          <w:szCs w:val="22"/>
        </w:rPr>
        <w:t xml:space="preserve">Início da execução do objeto: </w:t>
      </w:r>
      <w:r w:rsidRPr="005A6C03">
        <w:rPr>
          <w:rFonts w:ascii="Times New Roman" w:hAnsi="Times New Roman" w:cs="Times New Roman"/>
          <w:sz w:val="22"/>
          <w:szCs w:val="22"/>
          <w:highlight w:val="yellow"/>
        </w:rPr>
        <w:t>....</w:t>
      </w:r>
      <w:r w:rsidRPr="005A6C03">
        <w:rPr>
          <w:rFonts w:ascii="Times New Roman" w:hAnsi="Times New Roman" w:cs="Times New Roman"/>
          <w:sz w:val="22"/>
          <w:szCs w:val="22"/>
        </w:rPr>
        <w:t xml:space="preserve"> dias </w:t>
      </w:r>
      <w:r w:rsidRPr="005A6C03">
        <w:rPr>
          <w:rFonts w:ascii="Times New Roman" w:hAnsi="Times New Roman" w:cs="Times New Roman"/>
          <w:color w:val="FF0000"/>
          <w:sz w:val="22"/>
          <w:szCs w:val="22"/>
        </w:rPr>
        <w:t>[da assinatura do contrato] OU [da emissão da ordem de serviço];</w:t>
      </w:r>
    </w:p>
    <w:p w14:paraId="2381C509" w14:textId="725209B9" w:rsidR="005A6C03" w:rsidRPr="005A6C03" w:rsidRDefault="005A6C03" w:rsidP="00A305F5">
      <w:pPr>
        <w:pStyle w:val="Nivel2"/>
        <w:numPr>
          <w:ilvl w:val="2"/>
          <w:numId w:val="1"/>
        </w:numPr>
        <w:ind w:left="0" w:firstLine="0"/>
        <w:rPr>
          <w:rFonts w:ascii="Times New Roman" w:hAnsi="Times New Roman" w:cs="Times New Roman"/>
          <w:sz w:val="22"/>
          <w:szCs w:val="22"/>
          <w:highlight w:val="yellow"/>
        </w:rPr>
      </w:pPr>
      <w:r>
        <w:rPr>
          <w:rFonts w:ascii="Times New Roman" w:hAnsi="Times New Roman" w:cs="Times New Roman"/>
          <w:sz w:val="22"/>
          <w:szCs w:val="22"/>
          <w:highlight w:val="yellow"/>
        </w:rPr>
        <w:lastRenderedPageBreak/>
        <w:t>[</w:t>
      </w:r>
      <w:r w:rsidRPr="005A6C03">
        <w:rPr>
          <w:rFonts w:ascii="Times New Roman" w:hAnsi="Times New Roman" w:cs="Times New Roman"/>
          <w:sz w:val="22"/>
          <w:szCs w:val="22"/>
          <w:highlight w:val="yellow"/>
        </w:rPr>
        <w:t>Descrição detalhada dos métodos, rotinas, etapas, tecnologias procedimentos, frequência e periodicidade de execução do trabalho: (...)</w:t>
      </w:r>
      <w:r>
        <w:rPr>
          <w:rFonts w:ascii="Times New Roman" w:hAnsi="Times New Roman" w:cs="Times New Roman"/>
          <w:sz w:val="22"/>
          <w:szCs w:val="22"/>
          <w:highlight w:val="yellow"/>
        </w:rPr>
        <w:t>]</w:t>
      </w:r>
    </w:p>
    <w:p w14:paraId="32FC9392" w14:textId="298A1481" w:rsidR="005A6C03" w:rsidRDefault="005A6C03" w:rsidP="000D4AA1">
      <w:pPr>
        <w:pStyle w:val="Nivel2"/>
        <w:numPr>
          <w:ilvl w:val="2"/>
          <w:numId w:val="1"/>
        </w:numPr>
        <w:ind w:left="284" w:hanging="284"/>
        <w:rPr>
          <w:rFonts w:ascii="Times New Roman" w:hAnsi="Times New Roman" w:cs="Times New Roman"/>
          <w:sz w:val="22"/>
          <w:szCs w:val="22"/>
          <w:highlight w:val="yellow"/>
        </w:rPr>
      </w:pPr>
      <w:r w:rsidRPr="005A6C03">
        <w:rPr>
          <w:rFonts w:ascii="Times New Roman" w:hAnsi="Times New Roman" w:cs="Times New Roman"/>
          <w:sz w:val="22"/>
          <w:szCs w:val="22"/>
          <w:highlight w:val="yellow"/>
        </w:rPr>
        <w:t>[Local e horário da prestação de serviço]</w:t>
      </w:r>
    </w:p>
    <w:p w14:paraId="22C87FFA" w14:textId="4B4B85D3" w:rsidR="005A6C03" w:rsidRDefault="005A6C03" w:rsidP="00EF6D8E">
      <w:pPr>
        <w:pStyle w:val="Nivel2"/>
        <w:numPr>
          <w:ilvl w:val="2"/>
          <w:numId w:val="1"/>
        </w:numPr>
        <w:ind w:left="284" w:hanging="284"/>
        <w:rPr>
          <w:rFonts w:ascii="Times New Roman" w:hAnsi="Times New Roman" w:cs="Times New Roman"/>
          <w:sz w:val="22"/>
          <w:szCs w:val="22"/>
          <w:highlight w:val="yellow"/>
        </w:rPr>
      </w:pPr>
      <w:r>
        <w:rPr>
          <w:rFonts w:ascii="Times New Roman" w:hAnsi="Times New Roman" w:cs="Times New Roman"/>
          <w:sz w:val="22"/>
          <w:szCs w:val="22"/>
          <w:highlight w:val="yellow"/>
        </w:rPr>
        <w:t>[Cronograma de realização dos serviços (etapas / período / a partir de / após concluído]</w:t>
      </w:r>
    </w:p>
    <w:p w14:paraId="311D5B38" w14:textId="77777777" w:rsidR="00EF6D8E" w:rsidRPr="00EF6D8E" w:rsidRDefault="00EF6D8E" w:rsidP="00EF6D8E">
      <w:pPr>
        <w:pStyle w:val="Nivel2"/>
        <w:numPr>
          <w:ilvl w:val="0"/>
          <w:numId w:val="0"/>
        </w:numPr>
        <w:ind w:left="284"/>
        <w:rPr>
          <w:rFonts w:ascii="Times New Roman" w:hAnsi="Times New Roman" w:cs="Times New Roman"/>
          <w:sz w:val="22"/>
          <w:szCs w:val="22"/>
          <w:highlight w:val="yellow"/>
        </w:rPr>
      </w:pPr>
    </w:p>
    <w:p w14:paraId="64C464A9" w14:textId="2D84A6B7" w:rsidR="00A85986" w:rsidRDefault="005A6C03"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Local da prestação dos serviços</w:t>
      </w:r>
    </w:p>
    <w:p w14:paraId="389168E3" w14:textId="77777777" w:rsidR="00EF6D8E" w:rsidRDefault="00EF6D8E" w:rsidP="00EF6D8E">
      <w:pPr>
        <w:pStyle w:val="Nivel2"/>
        <w:numPr>
          <w:ilvl w:val="0"/>
          <w:numId w:val="0"/>
        </w:numPr>
        <w:rPr>
          <w:rFonts w:ascii="Times New Roman" w:hAnsi="Times New Roman" w:cs="Times New Roman"/>
          <w:sz w:val="22"/>
          <w:szCs w:val="22"/>
        </w:rPr>
      </w:pPr>
    </w:p>
    <w:p w14:paraId="63842052" w14:textId="0760999B" w:rsidR="00CB12D7" w:rsidRPr="00EF6D8E" w:rsidRDefault="005A6C03" w:rsidP="00EF6D8E">
      <w:pPr>
        <w:pStyle w:val="Nivel2"/>
        <w:numPr>
          <w:ilvl w:val="2"/>
          <w:numId w:val="1"/>
        </w:numPr>
        <w:ind w:left="0" w:firstLine="0"/>
        <w:rPr>
          <w:rFonts w:ascii="Times New Roman" w:hAnsi="Times New Roman" w:cs="Times New Roman"/>
          <w:sz w:val="22"/>
          <w:szCs w:val="22"/>
        </w:rPr>
      </w:pPr>
      <w:r>
        <w:rPr>
          <w:rFonts w:ascii="Times New Roman" w:hAnsi="Times New Roman" w:cs="Times New Roman"/>
          <w:sz w:val="22"/>
          <w:szCs w:val="22"/>
        </w:rPr>
        <w:t xml:space="preserve">Os serviços serão prestados no seguinte endereço </w:t>
      </w:r>
      <w:r w:rsidR="00502192" w:rsidRPr="00502192">
        <w:rPr>
          <w:rFonts w:ascii="Times New Roman" w:hAnsi="Times New Roman" w:cs="Times New Roman"/>
          <w:sz w:val="22"/>
          <w:szCs w:val="22"/>
          <w:highlight w:val="yellow"/>
        </w:rPr>
        <w:t>[...]</w:t>
      </w:r>
    </w:p>
    <w:p w14:paraId="76579C0A" w14:textId="7D3D540A" w:rsidR="005A6C03" w:rsidRDefault="00CB12D7"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Materiais a serem disponibilizados</w:t>
      </w:r>
    </w:p>
    <w:p w14:paraId="5B2BC074" w14:textId="6F1C40C4" w:rsidR="00CB12D7" w:rsidRDefault="00CB12D7" w:rsidP="00B11AAF">
      <w:pPr>
        <w:pStyle w:val="Nivel2"/>
        <w:numPr>
          <w:ilvl w:val="2"/>
          <w:numId w:val="1"/>
        </w:numPr>
        <w:ind w:left="0" w:firstLine="0"/>
        <w:rPr>
          <w:rFonts w:ascii="Times New Roman" w:hAnsi="Times New Roman" w:cs="Times New Roman"/>
          <w:sz w:val="22"/>
          <w:szCs w:val="22"/>
        </w:rPr>
      </w:pPr>
      <w:r w:rsidRPr="00CB12D7">
        <w:rPr>
          <w:rFonts w:ascii="Times New Roman" w:hAnsi="Times New Roman" w:cs="Times New Roman"/>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r w:rsidR="00A63FF7">
        <w:rPr>
          <w:rFonts w:ascii="Times New Roman" w:hAnsi="Times New Roman" w:cs="Times New Roman"/>
          <w:sz w:val="22"/>
          <w:szCs w:val="22"/>
        </w:rPr>
        <w:t>.</w:t>
      </w:r>
    </w:p>
    <w:p w14:paraId="3715FF51" w14:textId="6BC08278"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t>[...]</w:t>
      </w:r>
    </w:p>
    <w:p w14:paraId="43DD86BD" w14:textId="6F7DA3AE"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t>[...]</w:t>
      </w:r>
    </w:p>
    <w:p w14:paraId="2959A181" w14:textId="6939429D" w:rsidR="00B11AAF" w:rsidRPr="00B11AAF" w:rsidRDefault="00B11AAF" w:rsidP="00B11AAF">
      <w:pPr>
        <w:pStyle w:val="Nivel2"/>
        <w:numPr>
          <w:ilvl w:val="0"/>
          <w:numId w:val="6"/>
        </w:numPr>
        <w:tabs>
          <w:tab w:val="left" w:pos="851"/>
        </w:tabs>
        <w:ind w:left="567" w:firstLine="0"/>
        <w:rPr>
          <w:rFonts w:ascii="Times New Roman" w:hAnsi="Times New Roman" w:cs="Times New Roman"/>
          <w:color w:val="FF0000"/>
          <w:sz w:val="22"/>
          <w:szCs w:val="22"/>
        </w:rPr>
      </w:pPr>
      <w:r w:rsidRPr="00B11AAF">
        <w:rPr>
          <w:rFonts w:ascii="Times New Roman" w:hAnsi="Times New Roman" w:cs="Times New Roman"/>
          <w:color w:val="FF0000"/>
          <w:sz w:val="22"/>
          <w:szCs w:val="22"/>
        </w:rPr>
        <w:t>[...]</w:t>
      </w:r>
    </w:p>
    <w:p w14:paraId="6630EA60" w14:textId="0394F4DB" w:rsidR="00CB12D7" w:rsidRPr="007256F8" w:rsidRDefault="00B11AAF"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Especificação da garantia do serviço</w:t>
      </w:r>
    </w:p>
    <w:p w14:paraId="374AE441" w14:textId="50591C48" w:rsidR="00A85986" w:rsidRDefault="00A85986" w:rsidP="000D4AA1">
      <w:pPr>
        <w:pStyle w:val="PargrafodaLista"/>
        <w:numPr>
          <w:ilvl w:val="2"/>
          <w:numId w:val="1"/>
        </w:numPr>
        <w:spacing w:line="276" w:lineRule="auto"/>
        <w:ind w:left="0" w:firstLine="0"/>
        <w:jc w:val="both"/>
        <w:rPr>
          <w:rFonts w:ascii="Times New Roman" w:hAnsi="Times New Roman" w:cs="Times New Roman"/>
          <w:color w:val="000000"/>
          <w:sz w:val="22"/>
          <w:szCs w:val="22"/>
        </w:rPr>
      </w:pPr>
      <w:r w:rsidRPr="007256F8">
        <w:rPr>
          <w:rFonts w:ascii="Times New Roman" w:hAnsi="Times New Roman" w:cs="Times New Roman"/>
          <w:color w:val="000000"/>
          <w:sz w:val="22"/>
          <w:szCs w:val="22"/>
        </w:rPr>
        <w:t xml:space="preserve">O prazo de garantia </w:t>
      </w:r>
      <w:r w:rsidR="00B11AAF">
        <w:rPr>
          <w:rFonts w:ascii="Times New Roman" w:hAnsi="Times New Roman" w:cs="Times New Roman"/>
          <w:color w:val="000000"/>
          <w:sz w:val="22"/>
          <w:szCs w:val="22"/>
        </w:rPr>
        <w:t xml:space="preserve">contratual </w:t>
      </w:r>
      <w:r w:rsidRPr="007256F8">
        <w:rPr>
          <w:rFonts w:ascii="Times New Roman" w:hAnsi="Times New Roman" w:cs="Times New Roman"/>
          <w:color w:val="000000"/>
          <w:sz w:val="22"/>
          <w:szCs w:val="22"/>
        </w:rPr>
        <w:t>é aquele estabelecido na Lei nº 8.078, de 11 de setembro de 1990 (Código de Defesa do Consumidor).</w:t>
      </w:r>
    </w:p>
    <w:p w14:paraId="3BFC9483" w14:textId="77777777" w:rsidR="00B11AAF" w:rsidRDefault="00B11AAF" w:rsidP="00B11AAF">
      <w:pPr>
        <w:spacing w:line="276" w:lineRule="auto"/>
        <w:ind w:hanging="283"/>
        <w:jc w:val="both"/>
        <w:rPr>
          <w:rFonts w:ascii="Times New Roman" w:hAnsi="Times New Roman" w:cs="Times New Roman"/>
          <w:color w:val="000000"/>
          <w:sz w:val="22"/>
          <w:szCs w:val="22"/>
        </w:rPr>
      </w:pPr>
    </w:p>
    <w:p w14:paraId="0EE711D9" w14:textId="28CCD086" w:rsidR="00B11AAF" w:rsidRPr="00B11AAF" w:rsidRDefault="00B11AAF" w:rsidP="00B11AAF">
      <w:pPr>
        <w:spacing w:line="276" w:lineRule="auto"/>
        <w:ind w:hanging="283"/>
        <w:jc w:val="center"/>
        <w:rPr>
          <w:rFonts w:ascii="Times New Roman" w:hAnsi="Times New Roman" w:cs="Times New Roman"/>
          <w:color w:val="FF0000"/>
          <w:sz w:val="22"/>
          <w:szCs w:val="22"/>
        </w:rPr>
      </w:pPr>
      <w:r w:rsidRPr="00B11AAF">
        <w:rPr>
          <w:rFonts w:ascii="Times New Roman" w:hAnsi="Times New Roman" w:cs="Times New Roman"/>
          <w:color w:val="FF0000"/>
          <w:sz w:val="22"/>
          <w:szCs w:val="22"/>
        </w:rPr>
        <w:t>OU</w:t>
      </w:r>
    </w:p>
    <w:p w14:paraId="4349D9D9" w14:textId="77777777" w:rsidR="00B11AAF" w:rsidRDefault="00B11AAF" w:rsidP="00B11AAF">
      <w:pPr>
        <w:spacing w:line="276" w:lineRule="auto"/>
        <w:ind w:hanging="283"/>
        <w:jc w:val="both"/>
        <w:rPr>
          <w:rFonts w:ascii="Times New Roman" w:hAnsi="Times New Roman" w:cs="Times New Roman"/>
          <w:color w:val="000000"/>
          <w:sz w:val="22"/>
          <w:szCs w:val="22"/>
        </w:rPr>
      </w:pPr>
    </w:p>
    <w:p w14:paraId="7824FAE3" w14:textId="440C2C09" w:rsidR="00B11AAF" w:rsidRPr="00B11AAF" w:rsidRDefault="00B11AAF" w:rsidP="00B11AAF">
      <w:pPr>
        <w:spacing w:line="276" w:lineRule="auto"/>
        <w:ind w:left="0" w:firstLine="0"/>
        <w:jc w:val="both"/>
        <w:rPr>
          <w:rFonts w:ascii="Times New Roman" w:hAnsi="Times New Roman" w:cs="Times New Roman"/>
          <w:color w:val="FF0000"/>
          <w:sz w:val="22"/>
          <w:szCs w:val="22"/>
        </w:rPr>
      </w:pPr>
      <w:r w:rsidRPr="00B11AAF">
        <w:rPr>
          <w:rFonts w:ascii="Times New Roman" w:hAnsi="Times New Roman" w:cs="Times New Roman"/>
          <w:color w:val="FF0000"/>
          <w:sz w:val="22"/>
          <w:szCs w:val="22"/>
        </w:rPr>
        <w:t>[O prazo de garantia contratual dos serviços, complementar à garantia legal, será de, no mínimo _____ (___) meses, contado a partir do primeiro dia útil subsequente à data do recebimento definitivo do objeto]</w:t>
      </w:r>
    </w:p>
    <w:p w14:paraId="438A7B4A" w14:textId="067AACBC" w:rsidR="00A85986" w:rsidRPr="00D43FC0" w:rsidRDefault="00A85986" w:rsidP="00D43FC0">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MODELO DE GESTÃO DO CONTRATO</w:t>
      </w:r>
    </w:p>
    <w:p w14:paraId="0A304B3D" w14:textId="008F8739"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contrato deverá ser executado fielmente pelas partes, de acordo com as cláusulas avençadas e as normas da Lei nº 14.133</w:t>
      </w:r>
      <w:r w:rsidR="00B85D7E">
        <w:rPr>
          <w:rFonts w:ascii="Times New Roman" w:hAnsi="Times New Roman" w:cs="Times New Roman"/>
          <w:sz w:val="22"/>
          <w:szCs w:val="22"/>
        </w:rPr>
        <w:t>/</w:t>
      </w:r>
      <w:r w:rsidRPr="007256F8">
        <w:rPr>
          <w:rFonts w:ascii="Times New Roman" w:hAnsi="Times New Roman" w:cs="Times New Roman"/>
          <w:sz w:val="22"/>
          <w:szCs w:val="22"/>
        </w:rPr>
        <w:t>2021, bem como</w:t>
      </w:r>
      <w:r w:rsidR="00B85D7E">
        <w:rPr>
          <w:rFonts w:ascii="Times New Roman" w:hAnsi="Times New Roman" w:cs="Times New Roman"/>
          <w:sz w:val="22"/>
          <w:szCs w:val="22"/>
        </w:rPr>
        <w:t xml:space="preserve"> do</w:t>
      </w:r>
      <w:r w:rsidRPr="007256F8">
        <w:rPr>
          <w:rFonts w:ascii="Times New Roman" w:hAnsi="Times New Roman" w:cs="Times New Roman"/>
          <w:sz w:val="22"/>
          <w:szCs w:val="22"/>
        </w:rPr>
        <w:t xml:space="preserve"> Decreto Municipal nº 3635</w:t>
      </w:r>
      <w:r w:rsidR="00B85D7E">
        <w:rPr>
          <w:rFonts w:ascii="Times New Roman" w:hAnsi="Times New Roman" w:cs="Times New Roman"/>
          <w:sz w:val="22"/>
          <w:szCs w:val="22"/>
        </w:rPr>
        <w:t>/</w:t>
      </w:r>
      <w:r w:rsidRPr="007256F8">
        <w:rPr>
          <w:rFonts w:ascii="Times New Roman" w:hAnsi="Times New Roman" w:cs="Times New Roman"/>
          <w:sz w:val="22"/>
          <w:szCs w:val="22"/>
        </w:rPr>
        <w:t>2023, e cada parte responderá pelas consequências de sua inexecução total ou parcial.</w:t>
      </w:r>
    </w:p>
    <w:p w14:paraId="70FC73A6"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Em caso de impedimento, ordem de paralisação ou suspensão do contrato, o cronograma de execução será prorrogado automaticamente pelo tempo correspondente, anotadas tais circunstâncias mediante simples apostila.</w:t>
      </w:r>
    </w:p>
    <w:p w14:paraId="1FED9AFF" w14:textId="123EF22F"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As comunicações entre </w:t>
      </w:r>
      <w:bookmarkStart w:id="0" w:name="_Hlk145588735"/>
      <w:r w:rsidRPr="007256F8">
        <w:rPr>
          <w:rFonts w:ascii="Times New Roman" w:hAnsi="Times New Roman" w:cs="Times New Roman"/>
          <w:sz w:val="22"/>
          <w:szCs w:val="22"/>
        </w:rPr>
        <w:t xml:space="preserve">o </w:t>
      </w:r>
      <w:r w:rsidR="001C77E6" w:rsidRPr="007256F8">
        <w:rPr>
          <w:rFonts w:ascii="Times New Roman" w:hAnsi="Times New Roman" w:cs="Times New Roman"/>
          <w:sz w:val="22"/>
          <w:szCs w:val="22"/>
        </w:rPr>
        <w:t>contratante</w:t>
      </w:r>
      <w:r w:rsidRPr="007256F8">
        <w:rPr>
          <w:rFonts w:ascii="Times New Roman" w:hAnsi="Times New Roman" w:cs="Times New Roman"/>
          <w:sz w:val="22"/>
          <w:szCs w:val="22"/>
        </w:rPr>
        <w:t xml:space="preserve"> </w:t>
      </w:r>
      <w:bookmarkEnd w:id="0"/>
      <w:r w:rsidRPr="007256F8">
        <w:rPr>
          <w:rFonts w:ascii="Times New Roman" w:hAnsi="Times New Roman" w:cs="Times New Roman"/>
          <w:sz w:val="22"/>
          <w:szCs w:val="22"/>
        </w:rPr>
        <w:t>e a contratada devem ser realizadas por escrito sempre que o ato exigir tal formalidade, admitindo-se o uso de mensagem eletrônica para esse fim.</w:t>
      </w:r>
    </w:p>
    <w:p w14:paraId="795FED7E" w14:textId="3A618E85"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1C77E6" w:rsidRPr="007256F8">
        <w:rPr>
          <w:rFonts w:ascii="Times New Roman" w:hAnsi="Times New Roman" w:cs="Times New Roman"/>
          <w:sz w:val="22"/>
          <w:szCs w:val="22"/>
        </w:rPr>
        <w:t xml:space="preserve">contratante </w:t>
      </w:r>
      <w:r w:rsidRPr="007256F8">
        <w:rPr>
          <w:rFonts w:ascii="Times New Roman" w:hAnsi="Times New Roman" w:cs="Times New Roman"/>
          <w:sz w:val="22"/>
          <w:szCs w:val="22"/>
        </w:rPr>
        <w:t>poderá convocar representante da empresa para adoção de providências que devam ser cumpridas de imediato.</w:t>
      </w:r>
    </w:p>
    <w:p w14:paraId="7026F833" w14:textId="3C0471A9" w:rsidR="007508BB"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Após a assinatura do contrato ou instrumento equivalente, o </w:t>
      </w:r>
      <w:r w:rsidR="001C77E6" w:rsidRPr="007256F8">
        <w:rPr>
          <w:rFonts w:ascii="Times New Roman" w:hAnsi="Times New Roman" w:cs="Times New Roman"/>
          <w:sz w:val="22"/>
          <w:szCs w:val="22"/>
        </w:rPr>
        <w:t xml:space="preserve">contratante </w:t>
      </w:r>
      <w:r w:rsidRPr="007256F8">
        <w:rPr>
          <w:rFonts w:ascii="Times New Roman" w:hAnsi="Times New Roman" w:cs="Times New Roman"/>
          <w:sz w:val="22"/>
          <w:szCs w:val="22"/>
          <w:u w:val="single"/>
        </w:rPr>
        <w:t>poderá</w:t>
      </w:r>
      <w:r w:rsidRPr="007256F8">
        <w:rPr>
          <w:rFonts w:ascii="Times New Roman" w:hAnsi="Times New Roman" w:cs="Times New Roman"/>
          <w:sz w:val="22"/>
          <w:szCs w:val="22"/>
        </w:rPr>
        <w:t xml:space="preserve"> convocar o representante da empresa contratada para reunião inicial para apresentação do plano de fiscalização, que conterá informações acerca das obrigações contratuais, dos mecanismos de</w:t>
      </w:r>
      <w:r w:rsidR="00E37707">
        <w:rPr>
          <w:rFonts w:ascii="Times New Roman" w:hAnsi="Times New Roman" w:cs="Times New Roman"/>
          <w:sz w:val="22"/>
          <w:szCs w:val="22"/>
        </w:rPr>
        <w:t xml:space="preserve"> </w:t>
      </w:r>
      <w:r w:rsidRPr="007256F8">
        <w:rPr>
          <w:rFonts w:ascii="Times New Roman" w:hAnsi="Times New Roman" w:cs="Times New Roman"/>
          <w:sz w:val="22"/>
          <w:szCs w:val="22"/>
        </w:rPr>
        <w:t xml:space="preserve">fiscalização, das estratégias para execução do objeto, do plano complementar de execução da </w:t>
      </w:r>
      <w:r w:rsidRPr="007256F8">
        <w:rPr>
          <w:rFonts w:ascii="Times New Roman" w:hAnsi="Times New Roman" w:cs="Times New Roman"/>
          <w:sz w:val="22"/>
          <w:szCs w:val="22"/>
        </w:rPr>
        <w:lastRenderedPageBreak/>
        <w:t>contratada, quando houver, do método de aferição dos resultados e das sanções aplicáveis, dentre outros.</w:t>
      </w:r>
    </w:p>
    <w:p w14:paraId="220CBF6E" w14:textId="4B517F6C" w:rsidR="007508BB" w:rsidRPr="00B11AAF" w:rsidRDefault="007508BB" w:rsidP="00B11AAF">
      <w:pPr>
        <w:pStyle w:val="Nivel2"/>
        <w:numPr>
          <w:ilvl w:val="1"/>
          <w:numId w:val="1"/>
        </w:numPr>
        <w:tabs>
          <w:tab w:val="left" w:pos="426"/>
        </w:tabs>
        <w:ind w:left="0" w:firstLine="0"/>
        <w:rPr>
          <w:rFonts w:ascii="Times New Roman" w:hAnsi="Times New Roman" w:cs="Times New Roman"/>
          <w:sz w:val="22"/>
          <w:szCs w:val="22"/>
        </w:rPr>
      </w:pPr>
      <w:r w:rsidRPr="00B11AAF">
        <w:rPr>
          <w:rFonts w:ascii="Times New Roman" w:hAnsi="Times New Roman" w:cs="Times New Roman"/>
          <w:sz w:val="22"/>
          <w:szCs w:val="22"/>
        </w:rPr>
        <w:t>A execução do contrato deverá ser acompanhada e fiscalizada pelo</w:t>
      </w:r>
      <w:r w:rsidR="00A9373C" w:rsidRPr="00B11AAF">
        <w:rPr>
          <w:rFonts w:ascii="Times New Roman" w:hAnsi="Times New Roman" w:cs="Times New Roman"/>
          <w:sz w:val="22"/>
          <w:szCs w:val="22"/>
        </w:rPr>
        <w:t xml:space="preserve"> </w:t>
      </w:r>
      <w:bookmarkStart w:id="1" w:name="_Hlk145590805"/>
      <w:r w:rsidR="00A9373C" w:rsidRPr="00B11AAF">
        <w:rPr>
          <w:rFonts w:ascii="Times New Roman" w:hAnsi="Times New Roman" w:cs="Times New Roman"/>
          <w:sz w:val="22"/>
          <w:szCs w:val="22"/>
        </w:rPr>
        <w:t>gestor e fiscal</w:t>
      </w:r>
      <w:r w:rsidRPr="00B11AAF">
        <w:rPr>
          <w:rFonts w:ascii="Times New Roman" w:hAnsi="Times New Roman" w:cs="Times New Roman"/>
          <w:sz w:val="22"/>
          <w:szCs w:val="22"/>
        </w:rPr>
        <w:t>(is)</w:t>
      </w:r>
      <w:bookmarkEnd w:id="1"/>
      <w:r w:rsidRPr="00B11AAF">
        <w:rPr>
          <w:rFonts w:ascii="Times New Roman" w:hAnsi="Times New Roman" w:cs="Times New Roman"/>
          <w:sz w:val="22"/>
          <w:szCs w:val="22"/>
        </w:rPr>
        <w:t xml:space="preserve"> do contrato</w:t>
      </w:r>
      <w:r w:rsidR="00B11AAF" w:rsidRPr="00B11AAF">
        <w:rPr>
          <w:rFonts w:ascii="Times New Roman" w:hAnsi="Times New Roman" w:cs="Times New Roman"/>
          <w:sz w:val="22"/>
          <w:szCs w:val="22"/>
        </w:rPr>
        <w:t>, ou pelos respectivos substitutos</w:t>
      </w:r>
      <w:r w:rsidR="00FA0865">
        <w:rPr>
          <w:rFonts w:ascii="Times New Roman" w:hAnsi="Times New Roman" w:cs="Times New Roman"/>
          <w:sz w:val="22"/>
          <w:szCs w:val="22"/>
        </w:rPr>
        <w:t>, conforme</w:t>
      </w:r>
      <w:r w:rsidR="00B11AAF" w:rsidRPr="00B11AAF">
        <w:rPr>
          <w:rFonts w:ascii="Times New Roman" w:hAnsi="Times New Roman" w:cs="Times New Roman"/>
          <w:sz w:val="22"/>
          <w:szCs w:val="22"/>
        </w:rPr>
        <w:t xml:space="preserve"> art. 117, caput</w:t>
      </w:r>
      <w:r w:rsidR="00FA0865">
        <w:rPr>
          <w:rFonts w:ascii="Times New Roman" w:hAnsi="Times New Roman" w:cs="Times New Roman"/>
          <w:sz w:val="22"/>
          <w:szCs w:val="22"/>
        </w:rPr>
        <w:t xml:space="preserve"> da</w:t>
      </w:r>
      <w:r w:rsidR="00FA0865" w:rsidRPr="00FA0865">
        <w:t xml:space="preserve"> </w:t>
      </w:r>
      <w:r w:rsidR="00FA0865" w:rsidRPr="00FA0865">
        <w:rPr>
          <w:rFonts w:ascii="Times New Roman" w:hAnsi="Times New Roman" w:cs="Times New Roman"/>
          <w:sz w:val="22"/>
          <w:szCs w:val="22"/>
        </w:rPr>
        <w:t>Lei nº 14.133, de 2021</w:t>
      </w:r>
      <w:r w:rsidR="00B11AAF" w:rsidRPr="00B11AAF">
        <w:rPr>
          <w:rFonts w:ascii="Times New Roman" w:hAnsi="Times New Roman" w:cs="Times New Roman"/>
          <w:sz w:val="22"/>
          <w:szCs w:val="22"/>
        </w:rPr>
        <w:t xml:space="preserve">). </w:t>
      </w:r>
    </w:p>
    <w:p w14:paraId="5E189F06" w14:textId="3CC94A65"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w:t>
      </w:r>
      <w:r w:rsidR="00A9373C" w:rsidRPr="007256F8">
        <w:rPr>
          <w:rFonts w:ascii="Times New Roman" w:hAnsi="Times New Roman" w:cs="Times New Roman"/>
          <w:sz w:val="22"/>
          <w:szCs w:val="22"/>
        </w:rPr>
        <w:t xml:space="preserve"> gestor e fiscal(is)</w:t>
      </w:r>
      <w:r w:rsidRPr="007256F8">
        <w:rPr>
          <w:rFonts w:ascii="Times New Roman" w:hAnsi="Times New Roman" w:cs="Times New Roman"/>
          <w:sz w:val="22"/>
          <w:szCs w:val="22"/>
        </w:rPr>
        <w:t xml:space="preserve"> do contrato acompanhará a execução do contrato, para que sejam cumpridas todas as condições estabelecidas no contrato, de modo a assegurar os melhores resultados para a Administração</w:t>
      </w:r>
      <w:r w:rsidR="00A9373C" w:rsidRPr="007256F8">
        <w:rPr>
          <w:rFonts w:ascii="Times New Roman" w:hAnsi="Times New Roman" w:cs="Times New Roman"/>
          <w:sz w:val="22"/>
          <w:szCs w:val="22"/>
        </w:rPr>
        <w:t>, conforme o disposto no art. 18 e 20 do Decreto Municipal nº 3635/2023.</w:t>
      </w:r>
    </w:p>
    <w:p w14:paraId="16608FB0" w14:textId="571284DC" w:rsidR="00A9373C" w:rsidRPr="007256F8" w:rsidRDefault="00A9373C"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do contrato tem como função administrar o contrato até o término de sua vigência, desempenhando as atribuições administrativas que são inerentes ao controle individualizado de cada contrato.</w:t>
      </w:r>
    </w:p>
    <w:p w14:paraId="4BE77B2C" w14:textId="36CFA470" w:rsidR="00741515" w:rsidRPr="007256F8" w:rsidRDefault="0071515B" w:rsidP="000D4AA1">
      <w:pPr>
        <w:pStyle w:val="Nivel2"/>
        <w:numPr>
          <w:ilvl w:val="1"/>
          <w:numId w:val="1"/>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A</w:t>
      </w:r>
      <w:r w:rsidR="00A9373C" w:rsidRPr="007256F8">
        <w:rPr>
          <w:rFonts w:ascii="Times New Roman" w:hAnsi="Times New Roman" w:cs="Times New Roman"/>
          <w:sz w:val="22"/>
          <w:szCs w:val="22"/>
        </w:rPr>
        <w:t xml:space="preserve"> fisca</w:t>
      </w:r>
      <w:r>
        <w:rPr>
          <w:rFonts w:ascii="Times New Roman" w:hAnsi="Times New Roman" w:cs="Times New Roman"/>
          <w:sz w:val="22"/>
          <w:szCs w:val="22"/>
        </w:rPr>
        <w:t>lização técnica</w:t>
      </w:r>
      <w:r w:rsidR="00A9373C" w:rsidRPr="007256F8">
        <w:rPr>
          <w:rFonts w:ascii="Times New Roman" w:hAnsi="Times New Roman" w:cs="Times New Roman"/>
          <w:sz w:val="22"/>
          <w:szCs w:val="22"/>
        </w:rPr>
        <w:t xml:space="preserve"> do contrato deve ser </w:t>
      </w:r>
      <w:r w:rsidRPr="007256F8">
        <w:rPr>
          <w:rFonts w:ascii="Times New Roman" w:hAnsi="Times New Roman" w:cs="Times New Roman"/>
          <w:sz w:val="22"/>
          <w:szCs w:val="22"/>
        </w:rPr>
        <w:t>atribuída</w:t>
      </w:r>
      <w:r w:rsidR="00A9373C" w:rsidRPr="007256F8">
        <w:rPr>
          <w:rFonts w:ascii="Times New Roman" w:hAnsi="Times New Roman" w:cs="Times New Roman"/>
          <w:sz w:val="22"/>
          <w:szCs w:val="22"/>
        </w:rPr>
        <w:t xml:space="preserve"> a servidor com experiência e conhecimento na área relativa ao objeto contratado, designado para auxiliar o gestor do contrato quanto à fiscalização dos aspectos administrativos e técnicos do contrato.</w:t>
      </w:r>
    </w:p>
    <w:p w14:paraId="71998EA1" w14:textId="23ECD472"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71515B">
        <w:rPr>
          <w:rFonts w:ascii="Times New Roman" w:hAnsi="Times New Roman" w:cs="Times New Roman"/>
          <w:sz w:val="22"/>
          <w:szCs w:val="22"/>
        </w:rPr>
        <w:t>fiscal do</w:t>
      </w:r>
      <w:r w:rsidRPr="007256F8">
        <w:rPr>
          <w:rFonts w:ascii="Times New Roman" w:hAnsi="Times New Roman" w:cs="Times New Roman"/>
          <w:sz w:val="22"/>
          <w:szCs w:val="22"/>
        </w:rPr>
        <w:t xml:space="preserve"> contrato anotará no histórico de gerenciamento do contrato todas as ocorrências relacionadas à execução do contrato, com a descrição do que for necessário para a regularização das faltas ou dos defeitos observados. </w:t>
      </w:r>
    </w:p>
    <w:p w14:paraId="2B01B472" w14:textId="519272E2"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Identificada qualquer inexatidão ou irregularidade, o fiscal do contrato emitirá notificações para a correção da execução do contrato, determinando prazo para a correção. </w:t>
      </w:r>
    </w:p>
    <w:p w14:paraId="567D5EB6" w14:textId="7C53A54C" w:rsidR="00DB1913" w:rsidRPr="007256F8" w:rsidRDefault="00DB1913"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fiscal do contrato tem o dever de confrontar os preços e quantidades constantes da nota fiscal com os estabelecidos no contrato.</w:t>
      </w:r>
    </w:p>
    <w:p w14:paraId="7B7439ED" w14:textId="42D351EF"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fiscal do contrato informará ao gestor do contato, em tempo hábil, a situação que demandar decisão ou adoção de medidas que ultrapassem sua competência, para que adote as medidas necessárias e saneadoras, se for o caso.</w:t>
      </w:r>
    </w:p>
    <w:p w14:paraId="6F2818DD" w14:textId="10923A2A" w:rsidR="007508BB" w:rsidRPr="007256F8" w:rsidRDefault="007508BB" w:rsidP="00B11AAF">
      <w:pPr>
        <w:pStyle w:val="Nivel2"/>
        <w:numPr>
          <w:ilvl w:val="1"/>
          <w:numId w:val="1"/>
        </w:numPr>
        <w:tabs>
          <w:tab w:val="left" w:pos="142"/>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No caso de ocorrências que possam inviabilizar a execução do contrato nas datas aprazadas, o fiscal do contrato comunicará o fato imediatamente ao gestor do contrato</w:t>
      </w:r>
      <w:r w:rsidR="00DB1913" w:rsidRPr="007256F8">
        <w:rPr>
          <w:rFonts w:ascii="Times New Roman" w:hAnsi="Times New Roman" w:cs="Times New Roman"/>
          <w:sz w:val="22"/>
          <w:szCs w:val="22"/>
        </w:rPr>
        <w:t xml:space="preserve">, bem como </w:t>
      </w:r>
      <w:r w:rsidRPr="007256F8">
        <w:rPr>
          <w:rFonts w:ascii="Times New Roman" w:hAnsi="Times New Roman" w:cs="Times New Roman"/>
          <w:sz w:val="22"/>
          <w:szCs w:val="22"/>
        </w:rPr>
        <w:t>comunicar, em tempo hábil, o término do contrato sob sua responsabilidade, com vistas à renovação tempestiva ou à prorrogação contratual.</w:t>
      </w:r>
    </w:p>
    <w:p w14:paraId="704EBF55" w14:textId="710A4731"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DB1913" w:rsidRPr="007256F8">
        <w:rPr>
          <w:rFonts w:ascii="Times New Roman" w:hAnsi="Times New Roman" w:cs="Times New Roman"/>
          <w:sz w:val="22"/>
          <w:szCs w:val="22"/>
        </w:rPr>
        <w:t>gestor</w:t>
      </w:r>
      <w:r w:rsidRPr="007256F8">
        <w:rPr>
          <w:rFonts w:ascii="Times New Roman" w:hAnsi="Times New Roman" w:cs="Times New Roman"/>
          <w:sz w:val="22"/>
          <w:szCs w:val="22"/>
        </w:rPr>
        <w:t xml:space="preserve">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5602D9F"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3D8CB06"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EF18F93"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w:t>
      </w:r>
      <w:r w:rsidRPr="007256F8">
        <w:rPr>
          <w:rFonts w:ascii="Times New Roman" w:hAnsi="Times New Roman" w:cs="Times New Roman"/>
          <w:sz w:val="22"/>
          <w:szCs w:val="22"/>
        </w:rPr>
        <w:lastRenderedPageBreak/>
        <w:t>objetivamente definidos e aferidos, e a eventuais penalidades aplicadas, devendo constar do cadastro de atesto de cumprimento de obrigações.</w:t>
      </w:r>
    </w:p>
    <w:p w14:paraId="441DF7E8"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23BB61" w14:textId="77777777" w:rsidR="007508BB" w:rsidRPr="007256F8" w:rsidRDefault="007508BB"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6E585C4" w14:textId="5DBF2D5D" w:rsidR="00DB1913" w:rsidRPr="007256F8" w:rsidRDefault="00DB1913" w:rsidP="000D4AA1">
      <w:pPr>
        <w:pStyle w:val="Nivel2"/>
        <w:numPr>
          <w:ilvl w:val="1"/>
          <w:numId w:val="1"/>
        </w:numPr>
        <w:tabs>
          <w:tab w:val="left" w:pos="426"/>
        </w:tabs>
        <w:ind w:left="0" w:firstLine="0"/>
        <w:rPr>
          <w:rFonts w:ascii="Times New Roman" w:hAnsi="Times New Roman" w:cs="Times New Roman"/>
          <w:sz w:val="22"/>
          <w:szCs w:val="22"/>
        </w:rPr>
      </w:pPr>
      <w:r w:rsidRPr="007256F8">
        <w:rPr>
          <w:rFonts w:ascii="Times New Roman" w:hAnsi="Times New Roman" w:cs="Times New Roman"/>
          <w:sz w:val="22"/>
          <w:szCs w:val="22"/>
        </w:rPr>
        <w:t>O gestor e fisca</w:t>
      </w:r>
      <w:r w:rsidR="0071515B">
        <w:rPr>
          <w:rFonts w:ascii="Times New Roman" w:hAnsi="Times New Roman" w:cs="Times New Roman"/>
          <w:sz w:val="22"/>
          <w:szCs w:val="22"/>
        </w:rPr>
        <w:t xml:space="preserve">is (técnicos e/ou administrativo) </w:t>
      </w:r>
      <w:r w:rsidRPr="007256F8">
        <w:rPr>
          <w:rFonts w:ascii="Times New Roman" w:hAnsi="Times New Roman" w:cs="Times New Roman"/>
          <w:sz w:val="22"/>
          <w:szCs w:val="22"/>
        </w:rPr>
        <w:t>do contrato deverão observar o demais regras previstas no Decreto Municipal n° 3635/2023, bem como conhecer o termo de contrato e todos os seus Anexos, especialmente o Projeto Básico ou  Termo de Referência, certificando-se de que a contratada está cumprindo todas as obrigações assumidas.</w:t>
      </w:r>
    </w:p>
    <w:p w14:paraId="14101161" w14:textId="762F737D" w:rsidR="00741515" w:rsidRPr="0071515B" w:rsidRDefault="00741515" w:rsidP="0071515B">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CRITÉRIOS DE MEDIÇÃO E DE PAGAMENTO</w:t>
      </w:r>
    </w:p>
    <w:p w14:paraId="4AFB74C5" w14:textId="40BEAEBA" w:rsidR="00741515" w:rsidRDefault="00BC630B" w:rsidP="000D4AA1">
      <w:pPr>
        <w:pStyle w:val="Nivel2"/>
        <w:numPr>
          <w:ilvl w:val="1"/>
          <w:numId w:val="1"/>
        </w:numPr>
        <w:ind w:left="0" w:firstLine="0"/>
        <w:rPr>
          <w:rFonts w:ascii="Times New Roman" w:hAnsi="Times New Roman" w:cs="Times New Roman"/>
          <w:sz w:val="22"/>
          <w:szCs w:val="22"/>
        </w:rPr>
      </w:pPr>
      <w:r w:rsidRPr="00BC630B">
        <w:rPr>
          <w:rFonts w:ascii="Times New Roman" w:hAnsi="Times New Roman" w:cs="Times New Roman"/>
          <w:sz w:val="22"/>
          <w:szCs w:val="22"/>
        </w:rPr>
        <w:t xml:space="preserve">A avaliação da execução do objeto utilizará o Instrumento de Medição de Resultado (IMR), conforme </w:t>
      </w:r>
      <w:r w:rsidR="00AB5F43">
        <w:rPr>
          <w:rFonts w:ascii="Times New Roman" w:hAnsi="Times New Roman" w:cs="Times New Roman"/>
          <w:sz w:val="22"/>
          <w:szCs w:val="22"/>
        </w:rPr>
        <w:t>modelo padrão disponibilizado</w:t>
      </w:r>
      <w:r w:rsidRPr="00BC630B">
        <w:rPr>
          <w:rFonts w:ascii="Times New Roman" w:hAnsi="Times New Roman" w:cs="Times New Roman"/>
          <w:sz w:val="22"/>
          <w:szCs w:val="22"/>
        </w:rPr>
        <w:t xml:space="preserve">, </w:t>
      </w:r>
      <w:r w:rsidR="00D90EF5">
        <w:rPr>
          <w:rFonts w:ascii="Times New Roman" w:hAnsi="Times New Roman" w:cs="Times New Roman"/>
          <w:sz w:val="22"/>
          <w:szCs w:val="22"/>
        </w:rPr>
        <w:t>ou</w:t>
      </w:r>
      <w:r w:rsidRPr="00BC630B">
        <w:rPr>
          <w:rFonts w:ascii="Times New Roman" w:hAnsi="Times New Roman" w:cs="Times New Roman"/>
          <w:sz w:val="22"/>
          <w:szCs w:val="22"/>
        </w:rPr>
        <w:t xml:space="preserve"> outro instrumento substituto para aferição da qualidade da prestação dos serviços</w:t>
      </w:r>
      <w:r w:rsidR="00AB5F43">
        <w:rPr>
          <w:rFonts w:ascii="Times New Roman" w:hAnsi="Times New Roman" w:cs="Times New Roman"/>
          <w:sz w:val="22"/>
          <w:szCs w:val="22"/>
        </w:rPr>
        <w:t>.</w:t>
      </w:r>
    </w:p>
    <w:p w14:paraId="089AD531" w14:textId="1481A8B9" w:rsidR="00D90EF5" w:rsidRDefault="00D90EF5" w:rsidP="00D90EF5">
      <w:pPr>
        <w:pStyle w:val="Nivel2"/>
        <w:numPr>
          <w:ilvl w:val="2"/>
          <w:numId w:val="1"/>
        </w:numPr>
        <w:ind w:left="0" w:firstLine="0"/>
        <w:rPr>
          <w:rFonts w:ascii="Times New Roman" w:hAnsi="Times New Roman" w:cs="Times New Roman"/>
          <w:sz w:val="22"/>
          <w:szCs w:val="22"/>
        </w:rPr>
      </w:pPr>
      <w:r w:rsidRPr="00D90EF5">
        <w:rPr>
          <w:rFonts w:ascii="Times New Roman" w:hAnsi="Times New Roman" w:cs="Times New Roman"/>
          <w:sz w:val="22"/>
          <w:szCs w:val="22"/>
        </w:rPr>
        <w:t>A utilização do IMR não impede a aplicação concomitante de outros mecanismos para a avaliação da prestação dos serviços</w:t>
      </w:r>
    </w:p>
    <w:p w14:paraId="72C99DF8" w14:textId="2C96E80A" w:rsidR="00D90EF5" w:rsidRPr="007256F8" w:rsidRDefault="00D90EF5" w:rsidP="000D4AA1">
      <w:pPr>
        <w:pStyle w:val="Nivel2"/>
        <w:numPr>
          <w:ilvl w:val="1"/>
          <w:numId w:val="1"/>
        </w:numPr>
        <w:ind w:left="0" w:firstLine="0"/>
        <w:rPr>
          <w:rFonts w:ascii="Times New Roman" w:hAnsi="Times New Roman" w:cs="Times New Roman"/>
          <w:sz w:val="22"/>
          <w:szCs w:val="22"/>
        </w:rPr>
      </w:pPr>
      <w:r>
        <w:rPr>
          <w:rFonts w:ascii="Times New Roman" w:hAnsi="Times New Roman" w:cs="Times New Roman"/>
          <w:sz w:val="22"/>
          <w:szCs w:val="22"/>
        </w:rPr>
        <w:t>Do recebimento</w:t>
      </w:r>
    </w:p>
    <w:p w14:paraId="5B22B20B" w14:textId="472D181A" w:rsidR="00EC351A" w:rsidRDefault="00EC351A" w:rsidP="00EC351A">
      <w:pPr>
        <w:pStyle w:val="Nivel2"/>
        <w:numPr>
          <w:ilvl w:val="2"/>
          <w:numId w:val="1"/>
        </w:numPr>
        <w:ind w:left="0" w:firstLine="0"/>
        <w:rPr>
          <w:rFonts w:ascii="Times New Roman" w:hAnsi="Times New Roman" w:cs="Times New Roman"/>
          <w:sz w:val="22"/>
          <w:szCs w:val="22"/>
        </w:rPr>
      </w:pPr>
      <w:r w:rsidRPr="00EC351A">
        <w:rPr>
          <w:rFonts w:ascii="Times New Roman" w:hAnsi="Times New Roman" w:cs="Times New Roman"/>
          <w:sz w:val="22"/>
          <w:szCs w:val="22"/>
        </w:rPr>
        <w:t xml:space="preserve">Os serviços serão recebidos provisoriamente, no prazo de </w:t>
      </w:r>
      <w:r w:rsidRPr="00EC351A">
        <w:rPr>
          <w:rFonts w:ascii="Times New Roman" w:hAnsi="Times New Roman" w:cs="Times New Roman"/>
          <w:color w:val="FF0000"/>
          <w:sz w:val="22"/>
          <w:szCs w:val="22"/>
          <w:highlight w:val="yellow"/>
        </w:rPr>
        <w:t>.</w:t>
      </w:r>
      <w:r w:rsidRPr="00EC351A">
        <w:rPr>
          <w:rFonts w:ascii="Times New Roman" w:hAnsi="Times New Roman" w:cs="Times New Roman"/>
          <w:color w:val="auto"/>
          <w:sz w:val="22"/>
          <w:szCs w:val="22"/>
          <w:highlight w:val="yellow"/>
        </w:rPr>
        <w:t xml:space="preserve">..(...) </w:t>
      </w:r>
      <w:r w:rsidRPr="00EC351A">
        <w:rPr>
          <w:rFonts w:ascii="Times New Roman" w:hAnsi="Times New Roman" w:cs="Times New Roman"/>
          <w:sz w:val="22"/>
          <w:szCs w:val="22"/>
          <w:highlight w:val="yellow"/>
        </w:rPr>
        <w:t>dias</w:t>
      </w:r>
      <w:r w:rsidRPr="00EC351A">
        <w:rPr>
          <w:rFonts w:ascii="Times New Roman" w:hAnsi="Times New Roman" w:cs="Times New Roman"/>
          <w:sz w:val="22"/>
          <w:szCs w:val="22"/>
        </w:rPr>
        <w:t>, pelos fiscais técnico e administrativo, mediante termos detalhados, quando verificado o cumprimento das exigências de caráter técnico e administrativo</w:t>
      </w:r>
      <w:r w:rsidR="006F136B">
        <w:rPr>
          <w:rFonts w:ascii="Times New Roman" w:hAnsi="Times New Roman" w:cs="Times New Roman"/>
          <w:sz w:val="22"/>
          <w:szCs w:val="22"/>
        </w:rPr>
        <w:t xml:space="preserve">, conforme o </w:t>
      </w:r>
      <w:r w:rsidRPr="00EC351A">
        <w:rPr>
          <w:rFonts w:ascii="Times New Roman" w:hAnsi="Times New Roman" w:cs="Times New Roman"/>
          <w:sz w:val="22"/>
          <w:szCs w:val="22"/>
        </w:rPr>
        <w:t>Art. 140, I, a, da Lei nº 14.133</w:t>
      </w:r>
      <w:r w:rsidR="006F136B">
        <w:rPr>
          <w:rFonts w:ascii="Times New Roman" w:hAnsi="Times New Roman" w:cs="Times New Roman"/>
          <w:sz w:val="22"/>
          <w:szCs w:val="22"/>
        </w:rPr>
        <w:t>/2021</w:t>
      </w:r>
      <w:r w:rsidRPr="00EC351A">
        <w:rPr>
          <w:rFonts w:ascii="Times New Roman" w:hAnsi="Times New Roman" w:cs="Times New Roman"/>
          <w:sz w:val="22"/>
          <w:szCs w:val="22"/>
        </w:rPr>
        <w:t xml:space="preserve">. </w:t>
      </w:r>
    </w:p>
    <w:p w14:paraId="1A88F51D" w14:textId="5450AB3E" w:rsidR="00741515" w:rsidRDefault="00B9333B" w:rsidP="00B9333B">
      <w:pPr>
        <w:pStyle w:val="Nivel2"/>
        <w:numPr>
          <w:ilvl w:val="2"/>
          <w:numId w:val="1"/>
        </w:numPr>
        <w:ind w:left="0" w:firstLine="0"/>
        <w:rPr>
          <w:rFonts w:ascii="Times New Roman" w:hAnsi="Times New Roman" w:cs="Times New Roman"/>
          <w:sz w:val="22"/>
          <w:szCs w:val="22"/>
        </w:rPr>
      </w:pPr>
      <w:r w:rsidRPr="00B9333B">
        <w:rPr>
          <w:rFonts w:ascii="Times New Roman" w:hAnsi="Times New Roman" w:cs="Times New Roman"/>
          <w:sz w:val="22"/>
          <w:szCs w:val="22"/>
        </w:rPr>
        <w:t>O prazo da disposição acima será contado do recebimento de comunicação de cobrança oriunda do contratado com a comprovação da prestação dos serviços a que se referem a parcela a ser paga</w:t>
      </w:r>
      <w:r>
        <w:rPr>
          <w:rFonts w:ascii="Times New Roman" w:hAnsi="Times New Roman" w:cs="Times New Roman"/>
          <w:sz w:val="22"/>
          <w:szCs w:val="22"/>
        </w:rPr>
        <w:t>.</w:t>
      </w:r>
    </w:p>
    <w:p w14:paraId="13DF03C5" w14:textId="13449FC5" w:rsidR="00B9333B" w:rsidRDefault="004C3C47" w:rsidP="00B9333B">
      <w:pPr>
        <w:pStyle w:val="Nivel2"/>
        <w:numPr>
          <w:ilvl w:val="2"/>
          <w:numId w:val="1"/>
        </w:numPr>
        <w:ind w:left="0" w:firstLine="0"/>
        <w:rPr>
          <w:rFonts w:ascii="Times New Roman" w:hAnsi="Times New Roman" w:cs="Times New Roman"/>
          <w:sz w:val="22"/>
          <w:szCs w:val="22"/>
        </w:rPr>
      </w:pPr>
      <w:r w:rsidRPr="00B9333B">
        <w:rPr>
          <w:rFonts w:ascii="Times New Roman" w:hAnsi="Times New Roman" w:cs="Times New Roman"/>
          <w:sz w:val="22"/>
          <w:szCs w:val="22"/>
        </w:rPr>
        <w:t>O</w:t>
      </w:r>
      <w:r>
        <w:rPr>
          <w:rFonts w:ascii="Times New Roman" w:hAnsi="Times New Roman" w:cs="Times New Roman"/>
          <w:sz w:val="22"/>
          <w:szCs w:val="22"/>
        </w:rPr>
        <w:t>s</w:t>
      </w:r>
      <w:r w:rsidRPr="00B9333B">
        <w:rPr>
          <w:rFonts w:ascii="Times New Roman" w:hAnsi="Times New Roman" w:cs="Times New Roman"/>
          <w:sz w:val="22"/>
          <w:szCs w:val="22"/>
        </w:rPr>
        <w:t xml:space="preserve"> fisca</w:t>
      </w:r>
      <w:r>
        <w:rPr>
          <w:rFonts w:ascii="Times New Roman" w:hAnsi="Times New Roman" w:cs="Times New Roman"/>
          <w:sz w:val="22"/>
          <w:szCs w:val="22"/>
        </w:rPr>
        <w:t>is</w:t>
      </w:r>
      <w:r w:rsidRPr="00B9333B">
        <w:rPr>
          <w:rFonts w:ascii="Times New Roman" w:hAnsi="Times New Roman" w:cs="Times New Roman"/>
          <w:sz w:val="22"/>
          <w:szCs w:val="22"/>
        </w:rPr>
        <w:t xml:space="preserve"> do contrato realizarão</w:t>
      </w:r>
      <w:r w:rsidR="00B9333B" w:rsidRPr="00B9333B">
        <w:rPr>
          <w:rFonts w:ascii="Times New Roman" w:hAnsi="Times New Roman" w:cs="Times New Roman"/>
          <w:sz w:val="22"/>
          <w:szCs w:val="22"/>
        </w:rPr>
        <w:t xml:space="preserve"> o recebimento provisório do objeto do contrato mediante termo detalhado que comprove o cumprimento das exigências de caráter técnico</w:t>
      </w:r>
      <w:r w:rsidR="00B9333B">
        <w:rPr>
          <w:rFonts w:ascii="Times New Roman" w:hAnsi="Times New Roman" w:cs="Times New Roman"/>
          <w:sz w:val="22"/>
          <w:szCs w:val="22"/>
        </w:rPr>
        <w:t xml:space="preserve"> e administrativo.</w:t>
      </w:r>
    </w:p>
    <w:p w14:paraId="1FF8F4F7" w14:textId="6E79C4B7" w:rsidR="004C3C47" w:rsidRPr="004C3C47" w:rsidRDefault="004C3C47" w:rsidP="004C3C47">
      <w:pPr>
        <w:pStyle w:val="Nivel2"/>
        <w:numPr>
          <w:ilvl w:val="2"/>
          <w:numId w:val="1"/>
        </w:numPr>
        <w:ind w:left="0" w:firstLine="0"/>
        <w:rPr>
          <w:rFonts w:ascii="Times New Roman" w:hAnsi="Times New Roman" w:cs="Times New Roman"/>
          <w:sz w:val="22"/>
          <w:szCs w:val="22"/>
        </w:rPr>
      </w:pPr>
      <w:r w:rsidRPr="004C3C47">
        <w:rPr>
          <w:rFonts w:ascii="Times New Roman" w:hAnsi="Times New Roman" w:cs="Times New Roman"/>
          <w:sz w:val="22"/>
          <w:szCs w:val="22"/>
        </w:rPr>
        <w:t>Para efeito de recebimento provisório, ao final de cada período de faturamento, o</w:t>
      </w:r>
      <w:r w:rsidR="000B4348">
        <w:rPr>
          <w:rFonts w:ascii="Times New Roman" w:hAnsi="Times New Roman" w:cs="Times New Roman"/>
          <w:sz w:val="22"/>
          <w:szCs w:val="22"/>
        </w:rPr>
        <w:t xml:space="preserve"> fiscal</w:t>
      </w:r>
      <w:r w:rsidRPr="004C3C47">
        <w:rPr>
          <w:rFonts w:ascii="Times New Roman" w:hAnsi="Times New Roman" w:cs="Times New Roman"/>
          <w:sz w:val="22"/>
          <w:szCs w:val="22"/>
        </w:rPr>
        <w:t xml:space="preserve">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578459A" w14:textId="3ECC4F16" w:rsidR="00B9333B" w:rsidRDefault="000B4348" w:rsidP="00B9333B">
      <w:pPr>
        <w:pStyle w:val="Nivel2"/>
        <w:numPr>
          <w:ilvl w:val="2"/>
          <w:numId w:val="1"/>
        </w:numPr>
        <w:ind w:left="0" w:firstLine="0"/>
        <w:rPr>
          <w:rFonts w:ascii="Times New Roman" w:hAnsi="Times New Roman" w:cs="Times New Roman"/>
          <w:sz w:val="22"/>
          <w:szCs w:val="22"/>
        </w:rPr>
      </w:pPr>
      <w:r w:rsidRPr="000B4348">
        <w:rPr>
          <w:rFonts w:ascii="Times New Roman" w:hAnsi="Times New Roman" w:cs="Times New Roman"/>
          <w:sz w:val="22"/>
          <w:szCs w:val="22"/>
        </w:rPr>
        <w:t>Os serviços poderão ser rejeitados, no todo ou em parte, quando em desacordo com as especificações constantes neste Termo de Referência e na proposta, sem prejuízo da aplicação das penalidades</w:t>
      </w:r>
      <w:r>
        <w:rPr>
          <w:rFonts w:ascii="Times New Roman" w:hAnsi="Times New Roman" w:cs="Times New Roman"/>
          <w:sz w:val="22"/>
          <w:szCs w:val="22"/>
        </w:rPr>
        <w:t>.</w:t>
      </w:r>
    </w:p>
    <w:p w14:paraId="6C92A60C" w14:textId="73F0ED04" w:rsidR="000B4348" w:rsidRDefault="000B4348" w:rsidP="00B9333B">
      <w:pPr>
        <w:pStyle w:val="Nivel2"/>
        <w:numPr>
          <w:ilvl w:val="2"/>
          <w:numId w:val="1"/>
        </w:numPr>
        <w:ind w:left="0" w:firstLine="0"/>
        <w:rPr>
          <w:rFonts w:ascii="Times New Roman" w:hAnsi="Times New Roman" w:cs="Times New Roman"/>
          <w:sz w:val="22"/>
          <w:szCs w:val="22"/>
        </w:rPr>
      </w:pPr>
      <w:r w:rsidRPr="000B4348">
        <w:rPr>
          <w:rFonts w:ascii="Times New Roman" w:hAnsi="Times New Roman" w:cs="Times New Roman"/>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r>
        <w:rPr>
          <w:rFonts w:ascii="Times New Roman" w:hAnsi="Times New Roman" w:cs="Times New Roman"/>
          <w:sz w:val="22"/>
          <w:szCs w:val="22"/>
        </w:rPr>
        <w:t>.</w:t>
      </w:r>
    </w:p>
    <w:p w14:paraId="521EB2C4" w14:textId="02494507" w:rsidR="000B4348" w:rsidRDefault="000B4348" w:rsidP="000B4348">
      <w:pPr>
        <w:pStyle w:val="Nivel2"/>
        <w:numPr>
          <w:ilvl w:val="2"/>
          <w:numId w:val="1"/>
        </w:numPr>
        <w:ind w:left="0" w:firstLine="0"/>
        <w:rPr>
          <w:rFonts w:ascii="Times New Roman" w:hAnsi="Times New Roman" w:cs="Times New Roman"/>
          <w:sz w:val="22"/>
          <w:szCs w:val="22"/>
        </w:rPr>
      </w:pPr>
      <w:r w:rsidRPr="000B4348">
        <w:rPr>
          <w:rFonts w:ascii="Times New Roman" w:hAnsi="Times New Roman" w:cs="Times New Roman"/>
          <w:sz w:val="22"/>
          <w:szCs w:val="22"/>
        </w:rPr>
        <w:t xml:space="preserve">Os serviços serão recebidos </w:t>
      </w:r>
      <w:r w:rsidRPr="008220AF">
        <w:rPr>
          <w:rFonts w:ascii="Times New Roman" w:hAnsi="Times New Roman" w:cs="Times New Roman"/>
          <w:b/>
          <w:bCs/>
          <w:sz w:val="22"/>
          <w:szCs w:val="22"/>
        </w:rPr>
        <w:t>definitivamente</w:t>
      </w:r>
      <w:r w:rsidRPr="000B4348">
        <w:rPr>
          <w:rFonts w:ascii="Times New Roman" w:hAnsi="Times New Roman" w:cs="Times New Roman"/>
          <w:sz w:val="22"/>
          <w:szCs w:val="22"/>
        </w:rPr>
        <w:t xml:space="preserve"> no prazo de </w:t>
      </w:r>
      <w:r w:rsidRPr="000B4348">
        <w:rPr>
          <w:rFonts w:ascii="Times New Roman" w:hAnsi="Times New Roman" w:cs="Times New Roman"/>
          <w:sz w:val="22"/>
          <w:szCs w:val="22"/>
          <w:highlight w:val="yellow"/>
        </w:rPr>
        <w:t>......(.....) dias</w:t>
      </w:r>
      <w:r w:rsidRPr="000B4348">
        <w:rPr>
          <w:rFonts w:ascii="Times New Roman" w:hAnsi="Times New Roman" w:cs="Times New Roman"/>
          <w:sz w:val="22"/>
          <w:szCs w:val="22"/>
        </w:rPr>
        <w:t xml:space="preserve">, contados do recebimento provisório, por servidor ou comissão designada pela autoridade competente, após a </w:t>
      </w:r>
      <w:r w:rsidRPr="000B4348">
        <w:rPr>
          <w:rFonts w:ascii="Times New Roman" w:hAnsi="Times New Roman" w:cs="Times New Roman"/>
          <w:sz w:val="22"/>
          <w:szCs w:val="22"/>
        </w:rPr>
        <w:lastRenderedPageBreak/>
        <w:t>verificação da qualidade e quantidade do serviço e consequente aceitação mediante termo detalhado, obedecendo os seguintes procedimentos</w:t>
      </w:r>
      <w:r>
        <w:rPr>
          <w:rFonts w:ascii="Times New Roman" w:hAnsi="Times New Roman" w:cs="Times New Roman"/>
          <w:sz w:val="22"/>
          <w:szCs w:val="22"/>
        </w:rPr>
        <w:t>:</w:t>
      </w:r>
    </w:p>
    <w:p w14:paraId="00B1D462" w14:textId="77777777" w:rsidR="000B4348" w:rsidRPr="000B4348" w:rsidRDefault="000B4348" w:rsidP="000B4348">
      <w:pPr>
        <w:pStyle w:val="PargrafodaLista"/>
        <w:numPr>
          <w:ilvl w:val="0"/>
          <w:numId w:val="7"/>
        </w:numPr>
        <w:rPr>
          <w:rFonts w:ascii="Times New Roman" w:hAnsi="Times New Roman" w:cs="Times New Roman"/>
          <w:color w:val="000000"/>
          <w:sz w:val="22"/>
          <w:szCs w:val="22"/>
        </w:rPr>
      </w:pPr>
      <w:r w:rsidRPr="000B4348">
        <w:rPr>
          <w:rFonts w:ascii="Times New Roman" w:hAnsi="Times New Roman" w:cs="Times New Roman"/>
          <w:color w:val="000000"/>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9718E11" w14:textId="38D4ECFD" w:rsidR="000B4348" w:rsidRDefault="000B4348" w:rsidP="000B4348">
      <w:pPr>
        <w:pStyle w:val="Nivel2"/>
        <w:numPr>
          <w:ilvl w:val="0"/>
          <w:numId w:val="7"/>
        </w:numPr>
        <w:rPr>
          <w:rFonts w:ascii="Times New Roman" w:hAnsi="Times New Roman" w:cs="Times New Roman"/>
          <w:sz w:val="22"/>
          <w:szCs w:val="22"/>
        </w:rPr>
      </w:pPr>
      <w:r w:rsidRPr="000B4348">
        <w:rPr>
          <w:rFonts w:ascii="Times New Roman" w:hAnsi="Times New Roman" w:cs="Times New Roman"/>
          <w:sz w:val="22"/>
          <w:szCs w:val="22"/>
        </w:rPr>
        <w:t>Emitir Termo Detalhado para efeito de recebimento definitivo dos serviços prestados, com base nos relatórios e documentações apresentadas;</w:t>
      </w:r>
    </w:p>
    <w:p w14:paraId="69CAC7DF" w14:textId="2580B682" w:rsidR="000B4348" w:rsidRDefault="000B4348" w:rsidP="000B4348">
      <w:pPr>
        <w:pStyle w:val="Nivel2"/>
        <w:numPr>
          <w:ilvl w:val="0"/>
          <w:numId w:val="7"/>
        </w:numPr>
        <w:rPr>
          <w:rFonts w:ascii="Times New Roman" w:hAnsi="Times New Roman" w:cs="Times New Roman"/>
          <w:sz w:val="22"/>
          <w:szCs w:val="22"/>
        </w:rPr>
      </w:pPr>
      <w:r w:rsidRPr="000B4348">
        <w:rPr>
          <w:rFonts w:ascii="Times New Roman" w:hAnsi="Times New Roman" w:cs="Times New Roman"/>
          <w:sz w:val="22"/>
          <w:szCs w:val="22"/>
        </w:rPr>
        <w:t>Comunicar a empresa para que emita a Nota Fiscal ou Fatura, com o valor exato dimensionado pela fiscalização</w:t>
      </w:r>
      <w:r>
        <w:rPr>
          <w:rFonts w:ascii="Times New Roman" w:hAnsi="Times New Roman" w:cs="Times New Roman"/>
          <w:sz w:val="22"/>
          <w:szCs w:val="22"/>
        </w:rPr>
        <w:t>;</w:t>
      </w:r>
    </w:p>
    <w:p w14:paraId="2E85220E" w14:textId="456DC808" w:rsidR="000B4348" w:rsidRPr="000B4348" w:rsidRDefault="000B4348" w:rsidP="000B4348">
      <w:pPr>
        <w:pStyle w:val="Nivel2"/>
        <w:numPr>
          <w:ilvl w:val="0"/>
          <w:numId w:val="7"/>
        </w:numPr>
        <w:rPr>
          <w:rFonts w:ascii="Times New Roman" w:hAnsi="Times New Roman" w:cs="Times New Roman"/>
          <w:sz w:val="22"/>
          <w:szCs w:val="22"/>
        </w:rPr>
      </w:pPr>
      <w:r w:rsidRPr="000B4348">
        <w:rPr>
          <w:rFonts w:ascii="Times New Roman" w:hAnsi="Times New Roman" w:cs="Times New Roman"/>
          <w:sz w:val="22"/>
          <w:szCs w:val="22"/>
        </w:rPr>
        <w:t>Enviar a documentação pertinente ao setor de contratos para a formalização dos procedimentos de liquidação e pagamento, no valor dimensionado pela fiscalização e gestão</w:t>
      </w:r>
      <w:r>
        <w:rPr>
          <w:rFonts w:ascii="Times New Roman" w:hAnsi="Times New Roman" w:cs="Times New Roman"/>
          <w:sz w:val="22"/>
          <w:szCs w:val="22"/>
        </w:rPr>
        <w:t>.</w:t>
      </w:r>
    </w:p>
    <w:p w14:paraId="08A93FEF" w14:textId="7A2A9369" w:rsidR="000875A2" w:rsidRPr="00E3306C" w:rsidRDefault="000B4348" w:rsidP="000D4AA1">
      <w:pPr>
        <w:pStyle w:val="Nivel2"/>
        <w:numPr>
          <w:ilvl w:val="2"/>
          <w:numId w:val="1"/>
        </w:numPr>
        <w:ind w:left="0" w:firstLine="0"/>
        <w:rPr>
          <w:rFonts w:ascii="Times New Roman" w:hAnsi="Times New Roman" w:cs="Times New Roman"/>
          <w:sz w:val="22"/>
          <w:szCs w:val="22"/>
        </w:rPr>
      </w:pPr>
      <w:r w:rsidRPr="000B4348">
        <w:rPr>
          <w:rFonts w:ascii="Times New Roman" w:hAnsi="Times New Roman" w:cs="Times New Roman"/>
          <w:sz w:val="22"/>
          <w:szCs w:val="22"/>
        </w:rPr>
        <w:t xml:space="preserve">No caso de controvérsia sobre a execução do objeto, quanto à dimensão, qualidade e quantidade, deverá ser observado o teor do art. 143 da Lei nº 14.133, de 2021, comunicando-se à empresa para emissão de Nota Fiscal no que </w:t>
      </w:r>
      <w:r w:rsidR="008220AF" w:rsidRPr="000B4348">
        <w:rPr>
          <w:rFonts w:ascii="Times New Roman" w:hAnsi="Times New Roman" w:cs="Times New Roman"/>
          <w:sz w:val="22"/>
          <w:szCs w:val="22"/>
        </w:rPr>
        <w:t>pertence</w:t>
      </w:r>
      <w:r w:rsidRPr="000B4348">
        <w:rPr>
          <w:rFonts w:ascii="Times New Roman" w:hAnsi="Times New Roman" w:cs="Times New Roman"/>
          <w:sz w:val="22"/>
          <w:szCs w:val="22"/>
        </w:rPr>
        <w:t xml:space="preserve"> à parcela incontroversa da execução do objeto, para efeito de liquidação e pagamento</w:t>
      </w:r>
      <w:r w:rsidR="008220AF">
        <w:rPr>
          <w:rFonts w:ascii="Times New Roman" w:hAnsi="Times New Roman" w:cs="Times New Roman"/>
          <w:sz w:val="22"/>
          <w:szCs w:val="22"/>
        </w:rPr>
        <w:t>.</w:t>
      </w:r>
    </w:p>
    <w:p w14:paraId="4DDCAC61" w14:textId="1104030B" w:rsidR="008220AF" w:rsidRDefault="008220AF" w:rsidP="008220AF">
      <w:pPr>
        <w:pStyle w:val="PargrafodaLista"/>
        <w:numPr>
          <w:ilvl w:val="2"/>
          <w:numId w:val="1"/>
        </w:numPr>
        <w:spacing w:line="276" w:lineRule="auto"/>
        <w:ind w:left="0" w:firstLine="0"/>
        <w:rPr>
          <w:rFonts w:ascii="Times New Roman" w:hAnsi="Times New Roman" w:cs="Times New Roman"/>
          <w:color w:val="000000"/>
          <w:sz w:val="22"/>
          <w:szCs w:val="22"/>
        </w:rPr>
      </w:pPr>
      <w:r w:rsidRPr="008220AF">
        <w:rPr>
          <w:rFonts w:ascii="Times New Roman" w:hAnsi="Times New Roman" w:cs="Times New Roman"/>
          <w:color w:val="000000"/>
          <w:sz w:val="22"/>
          <w:szCs w:val="22"/>
        </w:rPr>
        <w:t>Nenhum prazo de recebimento ocorrerá enquanto pendente a solução, pelo contratado, de inconsistências verificadas na execução do objeto ou no instrumento de cobrança.</w:t>
      </w:r>
    </w:p>
    <w:p w14:paraId="14A41D36" w14:textId="77777777" w:rsidR="00E342D8" w:rsidRPr="00E342D8" w:rsidRDefault="00E342D8" w:rsidP="00E342D8">
      <w:pPr>
        <w:pStyle w:val="PargrafodaLista"/>
        <w:rPr>
          <w:rFonts w:ascii="Times New Roman" w:hAnsi="Times New Roman" w:cs="Times New Roman"/>
          <w:color w:val="000000"/>
          <w:sz w:val="22"/>
          <w:szCs w:val="22"/>
        </w:rPr>
      </w:pPr>
    </w:p>
    <w:p w14:paraId="24A05922" w14:textId="77777777" w:rsidR="00E342D8" w:rsidRPr="00E342D8" w:rsidRDefault="00E342D8" w:rsidP="00E342D8">
      <w:pPr>
        <w:pStyle w:val="PargrafodaLista"/>
        <w:numPr>
          <w:ilvl w:val="2"/>
          <w:numId w:val="1"/>
        </w:numPr>
        <w:spacing w:line="276" w:lineRule="auto"/>
        <w:ind w:left="0" w:firstLine="0"/>
        <w:rPr>
          <w:rFonts w:ascii="Times New Roman" w:hAnsi="Times New Roman" w:cs="Times New Roman"/>
          <w:color w:val="000000"/>
          <w:sz w:val="22"/>
          <w:szCs w:val="22"/>
        </w:rPr>
      </w:pPr>
      <w:r w:rsidRPr="00E342D8">
        <w:rPr>
          <w:rFonts w:ascii="Times New Roman" w:hAnsi="Times New Roman" w:cs="Times New Roman"/>
          <w:color w:val="000000"/>
          <w:sz w:val="22"/>
          <w:szCs w:val="22"/>
        </w:rPr>
        <w:t>O recebimento provisório ou definitivo não excluirá a responsabilidade civil pela solidez e pela segurança do serviço nem a responsabilidade ético-profissional pela perfeita execução do contrato.</w:t>
      </w:r>
    </w:p>
    <w:p w14:paraId="374463AA" w14:textId="45DB5C60" w:rsidR="00741515" w:rsidRPr="00EA30FC" w:rsidRDefault="00BC1073" w:rsidP="000D4AA1">
      <w:pPr>
        <w:pStyle w:val="Nivel2"/>
        <w:numPr>
          <w:ilvl w:val="1"/>
          <w:numId w:val="1"/>
        </w:numPr>
        <w:ind w:left="0" w:firstLine="0"/>
        <w:rPr>
          <w:rFonts w:ascii="Times New Roman" w:hAnsi="Times New Roman" w:cs="Times New Roman"/>
          <w:b/>
          <w:bCs/>
          <w:sz w:val="22"/>
          <w:szCs w:val="22"/>
        </w:rPr>
      </w:pPr>
      <w:r w:rsidRPr="00EA30FC">
        <w:rPr>
          <w:rFonts w:ascii="Times New Roman" w:hAnsi="Times New Roman" w:cs="Times New Roman"/>
          <w:b/>
          <w:bCs/>
          <w:sz w:val="22"/>
          <w:szCs w:val="22"/>
        </w:rPr>
        <w:t>D</w:t>
      </w:r>
      <w:r w:rsidR="00841163" w:rsidRPr="00EA30FC">
        <w:rPr>
          <w:rFonts w:ascii="Times New Roman" w:hAnsi="Times New Roman" w:cs="Times New Roman"/>
          <w:b/>
          <w:bCs/>
          <w:sz w:val="22"/>
          <w:szCs w:val="22"/>
        </w:rPr>
        <w:t>a liquidação</w:t>
      </w:r>
      <w:r w:rsidR="00EA30FC" w:rsidRPr="00EA30FC">
        <w:rPr>
          <w:rFonts w:ascii="Times New Roman" w:hAnsi="Times New Roman" w:cs="Times New Roman"/>
          <w:b/>
          <w:bCs/>
          <w:sz w:val="22"/>
          <w:szCs w:val="22"/>
        </w:rPr>
        <w:t xml:space="preserve"> e pagamento</w:t>
      </w:r>
    </w:p>
    <w:p w14:paraId="35EB5F74" w14:textId="77777777" w:rsidR="00EA30FC" w:rsidRPr="00E3306C" w:rsidRDefault="00EA30FC" w:rsidP="00EA30FC">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Os processos de pagamento ocorrerão na forma prevista no Decreto Municipal Nº 3642, DE 30 DE MAIO DE 2023.</w:t>
      </w:r>
    </w:p>
    <w:p w14:paraId="3E950898" w14:textId="20DD5861" w:rsidR="00E3306C" w:rsidRPr="00E3306C" w:rsidRDefault="00E3306C" w:rsidP="00E3306C">
      <w:pPr>
        <w:pStyle w:val="Nivel2"/>
        <w:numPr>
          <w:ilvl w:val="2"/>
          <w:numId w:val="1"/>
        </w:numPr>
        <w:ind w:left="0" w:firstLine="0"/>
        <w:rPr>
          <w:rFonts w:ascii="Times New Roman" w:hAnsi="Times New Roman" w:cs="Times New Roman"/>
          <w:sz w:val="22"/>
          <w:szCs w:val="22"/>
        </w:rPr>
      </w:pPr>
      <w:r w:rsidRPr="00012151">
        <w:rPr>
          <w:rFonts w:ascii="Times New Roman" w:hAnsi="Times New Roman" w:cs="Times New Roman"/>
          <w:sz w:val="22"/>
          <w:szCs w:val="22"/>
        </w:rPr>
        <w:t xml:space="preserve">O prazo para pagamento será de 30 (trinta) dias, contados da data do protocolo do </w:t>
      </w:r>
      <w:r>
        <w:rPr>
          <w:rFonts w:ascii="Times New Roman" w:hAnsi="Times New Roman" w:cs="Times New Roman"/>
          <w:sz w:val="22"/>
          <w:szCs w:val="22"/>
        </w:rPr>
        <w:t>processo de pagamento</w:t>
      </w:r>
      <w:r w:rsidRPr="00012151">
        <w:rPr>
          <w:rFonts w:ascii="Times New Roman" w:hAnsi="Times New Roman" w:cs="Times New Roman"/>
          <w:sz w:val="22"/>
          <w:szCs w:val="22"/>
        </w:rPr>
        <w:t xml:space="preserve"> no Serviço de Protocolo da PREFEITURA MUNICIPAL DE MAGÉ, localizado na Praça Dr. Nilo Peçanha, s/n - Centro – Magé, das 09:00h às 17:00h, diariamente, exceto aos sábados, domingos e feriados</w:t>
      </w:r>
      <w:r>
        <w:rPr>
          <w:rFonts w:ascii="Times New Roman" w:hAnsi="Times New Roman" w:cs="Times New Roman"/>
          <w:sz w:val="22"/>
          <w:szCs w:val="22"/>
        </w:rPr>
        <w:t>,</w:t>
      </w:r>
      <w:r w:rsidRPr="00012151">
        <w:rPr>
          <w:rFonts w:ascii="Times New Roman" w:hAnsi="Times New Roman" w:cs="Times New Roman"/>
          <w:sz w:val="22"/>
          <w:szCs w:val="22"/>
        </w:rPr>
        <w:t xml:space="preserve"> </w:t>
      </w:r>
      <w:r>
        <w:rPr>
          <w:rFonts w:ascii="Times New Roman" w:hAnsi="Times New Roman" w:cs="Times New Roman"/>
          <w:sz w:val="22"/>
          <w:szCs w:val="22"/>
        </w:rPr>
        <w:t xml:space="preserve">que </w:t>
      </w:r>
      <w:r w:rsidRPr="00012151">
        <w:rPr>
          <w:rFonts w:ascii="Times New Roman" w:hAnsi="Times New Roman" w:cs="Times New Roman"/>
          <w:sz w:val="22"/>
          <w:szCs w:val="22"/>
        </w:rPr>
        <w:t>deverão ser efetuados após a regular liquidação da despesa, nos termos do art. 63 da Lei Federal nº 4.320/64</w:t>
      </w:r>
      <w:r>
        <w:rPr>
          <w:rFonts w:ascii="Times New Roman" w:hAnsi="Times New Roman" w:cs="Times New Roman"/>
          <w:sz w:val="22"/>
          <w:szCs w:val="22"/>
        </w:rPr>
        <w:t xml:space="preserve">  e </w:t>
      </w:r>
      <w:r w:rsidRPr="006A360A">
        <w:rPr>
          <w:rFonts w:ascii="Times New Roman" w:hAnsi="Times New Roman" w:cs="Times New Roman"/>
          <w:sz w:val="22"/>
          <w:szCs w:val="22"/>
        </w:rPr>
        <w:t>Decreto Municipal Nº 3642</w:t>
      </w:r>
      <w:r>
        <w:rPr>
          <w:rFonts w:ascii="Times New Roman" w:hAnsi="Times New Roman" w:cs="Times New Roman"/>
          <w:sz w:val="22"/>
          <w:szCs w:val="22"/>
        </w:rPr>
        <w:t xml:space="preserve">/2023, </w:t>
      </w:r>
      <w:r w:rsidRPr="00012151">
        <w:rPr>
          <w:rFonts w:ascii="Times New Roman" w:hAnsi="Times New Roman" w:cs="Times New Roman"/>
          <w:sz w:val="22"/>
          <w:szCs w:val="22"/>
        </w:rPr>
        <w:t>observado o disposto no art. 141 da Lei Federal nº 14.133/2021</w:t>
      </w:r>
      <w:r>
        <w:rPr>
          <w:rFonts w:ascii="Times New Roman" w:hAnsi="Times New Roman" w:cs="Times New Roman"/>
          <w:sz w:val="22"/>
          <w:szCs w:val="22"/>
        </w:rPr>
        <w:t>.</w:t>
      </w:r>
    </w:p>
    <w:p w14:paraId="21B9B04C" w14:textId="77777777" w:rsidR="00EA30FC" w:rsidRPr="00125DB9" w:rsidRDefault="00EA30FC" w:rsidP="00EA30FC">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Os processos de pagamento serão iniciados com a requisição de pagamento, isenta de erros, no protocolo geral, e encaminhado ao contratante que será responsável pela instrução do processo a fim de possibilitar a liquidação da despesa.</w:t>
      </w:r>
    </w:p>
    <w:p w14:paraId="6BAD0E33" w14:textId="77777777" w:rsidR="00EA30FC" w:rsidRDefault="00EA30FC" w:rsidP="00EA30FC">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Deverá constar na requisição de pagamento declaração do contratado informando que mantêm, durante toda a execução do contrato, em compatibilidade com as obrigações por ele assumidas, todas as condições de habilitação e qualificação exigidas na licitação ou procedimento de contratação direta.</w:t>
      </w:r>
    </w:p>
    <w:p w14:paraId="6906BC60" w14:textId="77777777" w:rsidR="00EA30FC" w:rsidRPr="00125DB9" w:rsidRDefault="00EA30FC" w:rsidP="00EA30FC">
      <w:pPr>
        <w:pStyle w:val="Nivel2"/>
        <w:numPr>
          <w:ilvl w:val="2"/>
          <w:numId w:val="1"/>
        </w:numPr>
        <w:tabs>
          <w:tab w:val="left" w:pos="567"/>
        </w:tabs>
        <w:ind w:left="0" w:firstLine="0"/>
        <w:rPr>
          <w:rFonts w:ascii="Times New Roman" w:hAnsi="Times New Roman" w:cs="Times New Roman"/>
          <w:b/>
          <w:bCs/>
          <w:sz w:val="22"/>
          <w:szCs w:val="22"/>
        </w:rPr>
      </w:pPr>
      <w:r w:rsidRPr="00125DB9">
        <w:rPr>
          <w:rFonts w:ascii="Times New Roman" w:hAnsi="Times New Roman" w:cs="Times New Roman"/>
          <w:sz w:val="22"/>
          <w:szCs w:val="22"/>
        </w:rPr>
        <w:t>O contratante remeterá o processo à Assessoria de Controle de Conformidade Processual para análise, instruído com as informações ou documentos constantes dos incisos abaixo, que, caso não haja restrições, encaminhará ao Setor correspondente para sua liquidação:</w:t>
      </w:r>
    </w:p>
    <w:p w14:paraId="4275A6D6" w14:textId="5B5E9156" w:rsidR="00EA30FC" w:rsidRPr="00EA30FC" w:rsidRDefault="00EA30FC" w:rsidP="00EA30FC">
      <w:pPr>
        <w:pStyle w:val="Nivel2"/>
        <w:ind w:left="851" w:hanging="567"/>
        <w:rPr>
          <w:rFonts w:ascii="Times New Roman" w:hAnsi="Times New Roman" w:cs="Times New Roman"/>
          <w:sz w:val="22"/>
          <w:szCs w:val="22"/>
        </w:rPr>
      </w:pPr>
      <w:r w:rsidRPr="00EA30FC">
        <w:rPr>
          <w:rFonts w:ascii="Times New Roman" w:hAnsi="Times New Roman" w:cs="Times New Roman"/>
          <w:sz w:val="22"/>
          <w:szCs w:val="22"/>
        </w:rPr>
        <w:lastRenderedPageBreak/>
        <w:t>Via original da nota de empenho ou cópia autenticada por servidor plenamente identificado (na qual conste razão social e endereço do requerente compatível com os descritos no documento comprobatório da realização da despesa), cujos campos estejam corretamente preenchidos e devidamente assinados pelos responsáveis legais;</w:t>
      </w:r>
    </w:p>
    <w:p w14:paraId="368E322A"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Cópia do contrato, termo de referência/projeto básico, memória de cálculo, cronograma físico financeiro, ato de adjudicação do objeto e homologação da licitação ou autorização e ratificação da dispensa ou inexigibilidade da licitação, Ata de Registro de Preços, publicação do extrato;</w:t>
      </w:r>
    </w:p>
    <w:p w14:paraId="0827479C"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Ordem de Serviço e/ou Compra no valor da despesa pleiteada para pagamento;</w:t>
      </w:r>
    </w:p>
    <w:p w14:paraId="65F2D0AF"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Correto enquadramento da despesa quanto à função programática e elemento de despesa;</w:t>
      </w:r>
    </w:p>
    <w:p w14:paraId="2F3CBF70"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Certidões de regularidade para com a União, FGTS e Certidão Negativa de Débitos Trabalhistas;</w:t>
      </w:r>
    </w:p>
    <w:p w14:paraId="4888FAD0"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Declaração de que mantém as demais condições de habilitação;</w:t>
      </w:r>
    </w:p>
    <w:p w14:paraId="4A0AD035"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Nos casos de contrato de prestação de serviços: informação acerca do período de execução no corpo da nota fiscal;</w:t>
      </w:r>
    </w:p>
    <w:p w14:paraId="1BE26882"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Mapa de controle da execução contratual, constando identificação, matrícula e assinatura dos servidores municipais;</w:t>
      </w:r>
    </w:p>
    <w:p w14:paraId="57D0023D"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Publicação da Portaria de Designação da Comissão Fiscalizadora do Contrato;</w:t>
      </w:r>
    </w:p>
    <w:p w14:paraId="61F2D525"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Relatório de Fiscalização do Contrato emitido pelos membros da respectiva Comissão de Fiscalização;</w:t>
      </w:r>
    </w:p>
    <w:p w14:paraId="3BE7D75D"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Comprovante de encaminhamento do ato firmado entre o Município e o prestador de serviço/fornecedor ao Tribunal de Contas do Estado do Rio de Janeiro - TCE/RJ, nos termos da Deliberação TCE/RJ nº 262/14;</w:t>
      </w:r>
    </w:p>
    <w:p w14:paraId="483DEC57" w14:textId="77777777" w:rsidR="00EA30FC" w:rsidRDefault="00EA30FC" w:rsidP="00EA30FC">
      <w:pPr>
        <w:pStyle w:val="Nivel2"/>
        <w:ind w:left="851" w:hanging="425"/>
        <w:rPr>
          <w:rFonts w:ascii="Times New Roman" w:hAnsi="Times New Roman" w:cs="Times New Roman"/>
          <w:sz w:val="22"/>
          <w:szCs w:val="22"/>
        </w:rPr>
      </w:pPr>
      <w:r w:rsidRPr="00125DB9">
        <w:rPr>
          <w:rFonts w:ascii="Times New Roman" w:hAnsi="Times New Roman" w:cs="Times New Roman"/>
          <w:sz w:val="22"/>
          <w:szCs w:val="22"/>
        </w:rPr>
        <w:t>Cópia do comprovante de incorporação do bem permanente adquirido ao patrimônio municipal, quando for o caso, assim como das obras em andamento.</w:t>
      </w:r>
    </w:p>
    <w:p w14:paraId="0AA0B27B" w14:textId="77777777" w:rsidR="00EA30FC" w:rsidRDefault="00EA30FC" w:rsidP="00EA30FC">
      <w:pPr>
        <w:pStyle w:val="Nivel2"/>
        <w:numPr>
          <w:ilvl w:val="2"/>
          <w:numId w:val="1"/>
        </w:numPr>
        <w:ind w:left="0" w:firstLine="0"/>
        <w:rPr>
          <w:rFonts w:ascii="Times New Roman" w:hAnsi="Times New Roman" w:cs="Times New Roman"/>
          <w:sz w:val="22"/>
          <w:szCs w:val="22"/>
        </w:rPr>
      </w:pPr>
      <w:r w:rsidRPr="00125DB9">
        <w:rPr>
          <w:rFonts w:ascii="Times New Roman" w:hAnsi="Times New Roman" w:cs="Times New Roman"/>
          <w:sz w:val="22"/>
          <w:szCs w:val="22"/>
        </w:rPr>
        <w:t>O Documento comprobatório da realização da despesa (nota fiscal ou documento equivalente na forma original), deverá ser emitido na mesma data ou posteriormente à nota de empenho e que atenda aos seguintes requisitos:</w:t>
      </w:r>
    </w:p>
    <w:p w14:paraId="51EBC93D" w14:textId="77777777" w:rsidR="00EA30FC" w:rsidRDefault="00EA30FC" w:rsidP="00EA30FC">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Esteja no prazo;</w:t>
      </w:r>
    </w:p>
    <w:p w14:paraId="5D93F79C" w14:textId="77777777" w:rsidR="00EA30FC" w:rsidRDefault="00EA30FC" w:rsidP="00EA30FC">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Contenha, em seu verso, data, assinatura e matrícula dos servidores designados para compor a fiscalização do contrato, plenamente identificados, atestando o recebimento dos bens ou serviços;</w:t>
      </w:r>
    </w:p>
    <w:p w14:paraId="108EFC55" w14:textId="77777777" w:rsidR="00EA30FC" w:rsidRDefault="00EA30FC" w:rsidP="00EA30FC">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Não contenha rasuras, emendas ou borrões;</w:t>
      </w:r>
    </w:p>
    <w:p w14:paraId="5873087E" w14:textId="77777777" w:rsidR="00EA30FC" w:rsidRPr="00125DB9" w:rsidRDefault="00EA30FC" w:rsidP="00EA30FC">
      <w:pPr>
        <w:pStyle w:val="Nivel2"/>
        <w:numPr>
          <w:ilvl w:val="1"/>
          <w:numId w:val="8"/>
        </w:numPr>
        <w:ind w:left="851" w:hanging="425"/>
        <w:rPr>
          <w:rFonts w:ascii="Times New Roman" w:hAnsi="Times New Roman" w:cs="Times New Roman"/>
          <w:sz w:val="22"/>
          <w:szCs w:val="22"/>
        </w:rPr>
      </w:pPr>
      <w:r w:rsidRPr="00125DB9">
        <w:rPr>
          <w:rFonts w:ascii="Times New Roman" w:hAnsi="Times New Roman" w:cs="Times New Roman"/>
          <w:sz w:val="22"/>
          <w:szCs w:val="22"/>
        </w:rPr>
        <w:t>Contenha especificação dos itens e respectivos preços constantes no documento comprobatório da despesa correspondente àqueles previstos na nota de empenho;</w:t>
      </w:r>
    </w:p>
    <w:p w14:paraId="0296AD34" w14:textId="77777777" w:rsidR="00EA30FC" w:rsidRPr="007256F8" w:rsidRDefault="00EA30FC" w:rsidP="00EA30FC">
      <w:pPr>
        <w:pStyle w:val="Nivel2"/>
        <w:numPr>
          <w:ilvl w:val="0"/>
          <w:numId w:val="0"/>
        </w:numPr>
        <w:rPr>
          <w:rFonts w:ascii="Times New Roman" w:hAnsi="Times New Roman" w:cs="Times New Roman"/>
          <w:sz w:val="22"/>
          <w:szCs w:val="22"/>
        </w:rPr>
      </w:pPr>
    </w:p>
    <w:p w14:paraId="36908619" w14:textId="388C3A59" w:rsidR="00DE6BA8" w:rsidRPr="007256F8" w:rsidRDefault="00DE6BA8"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FORMA E CRITÉRIOS DE SELEÇÃO DO FORNECEDOR E FORMA DE FORNECIMENTO</w:t>
      </w:r>
    </w:p>
    <w:p w14:paraId="14ECEC22" w14:textId="77777777" w:rsidR="00DE6BA8" w:rsidRPr="007256F8" w:rsidRDefault="00DE6BA8" w:rsidP="000D4AA1">
      <w:pPr>
        <w:spacing w:line="276" w:lineRule="auto"/>
        <w:rPr>
          <w:rFonts w:ascii="Times New Roman" w:hAnsi="Times New Roman" w:cs="Times New Roman"/>
          <w:sz w:val="22"/>
          <w:szCs w:val="22"/>
        </w:rPr>
      </w:pPr>
    </w:p>
    <w:p w14:paraId="63610330" w14:textId="79898751" w:rsidR="00DE6BA8" w:rsidRPr="007256F8" w:rsidRDefault="00050820" w:rsidP="000D4AA1">
      <w:pPr>
        <w:pStyle w:val="PargrafodaLista"/>
        <w:numPr>
          <w:ilvl w:val="1"/>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lastRenderedPageBreak/>
        <w:t>C</w:t>
      </w:r>
      <w:r w:rsidR="00DE6BA8" w:rsidRPr="007256F8">
        <w:rPr>
          <w:rFonts w:ascii="Times New Roman" w:hAnsi="Times New Roman" w:cs="Times New Roman"/>
          <w:sz w:val="22"/>
          <w:szCs w:val="22"/>
        </w:rPr>
        <w:t>ritério de julgamento</w:t>
      </w:r>
      <w:r w:rsidRPr="007256F8">
        <w:rPr>
          <w:rFonts w:ascii="Times New Roman" w:hAnsi="Times New Roman" w:cs="Times New Roman"/>
          <w:sz w:val="22"/>
          <w:szCs w:val="22"/>
        </w:rPr>
        <w:t xml:space="preserve"> e </w:t>
      </w:r>
      <w:r w:rsidR="00E342D8">
        <w:rPr>
          <w:rFonts w:ascii="Times New Roman" w:hAnsi="Times New Roman" w:cs="Times New Roman"/>
          <w:sz w:val="22"/>
          <w:szCs w:val="22"/>
        </w:rPr>
        <w:t>regime de execução</w:t>
      </w:r>
    </w:p>
    <w:p w14:paraId="3DDDA639" w14:textId="77777777" w:rsidR="00DE6BA8" w:rsidRPr="007256F8" w:rsidRDefault="00DE6BA8" w:rsidP="000D4AA1">
      <w:pPr>
        <w:pStyle w:val="PargrafodaLista"/>
        <w:spacing w:line="276" w:lineRule="auto"/>
        <w:ind w:left="0" w:firstLine="0"/>
        <w:rPr>
          <w:rFonts w:ascii="Times New Roman" w:hAnsi="Times New Roman" w:cs="Times New Roman"/>
          <w:sz w:val="22"/>
          <w:szCs w:val="22"/>
        </w:rPr>
      </w:pPr>
    </w:p>
    <w:p w14:paraId="0942825F" w14:textId="7BB43121" w:rsidR="00DE6BA8" w:rsidRPr="007256F8" w:rsidRDefault="00DE6BA8" w:rsidP="000D4AA1">
      <w:pPr>
        <w:pStyle w:val="PargrafodaLista"/>
        <w:numPr>
          <w:ilvl w:val="2"/>
          <w:numId w:val="1"/>
        </w:numPr>
        <w:spacing w:line="276" w:lineRule="auto"/>
        <w:ind w:left="0" w:firstLine="0"/>
        <w:jc w:val="both"/>
        <w:rPr>
          <w:rFonts w:ascii="Times New Roman" w:hAnsi="Times New Roman" w:cs="Times New Roman"/>
          <w:sz w:val="22"/>
          <w:szCs w:val="22"/>
        </w:rPr>
      </w:pPr>
      <w:r w:rsidRPr="007256F8">
        <w:rPr>
          <w:rFonts w:ascii="Times New Roman" w:hAnsi="Times New Roman" w:cs="Times New Roman"/>
          <w:sz w:val="22"/>
          <w:szCs w:val="22"/>
        </w:rPr>
        <w:t xml:space="preserve">O </w:t>
      </w:r>
      <w:r w:rsidR="00E342D8">
        <w:rPr>
          <w:rFonts w:ascii="Times New Roman" w:hAnsi="Times New Roman" w:cs="Times New Roman"/>
          <w:sz w:val="22"/>
          <w:szCs w:val="22"/>
        </w:rPr>
        <w:t>prestador de serviços</w:t>
      </w:r>
      <w:r w:rsidRPr="007256F8">
        <w:rPr>
          <w:rFonts w:ascii="Times New Roman" w:hAnsi="Times New Roman" w:cs="Times New Roman"/>
          <w:sz w:val="22"/>
          <w:szCs w:val="22"/>
        </w:rPr>
        <w:t xml:space="preserve"> será selecionado por meio da realização de procedimento de LICITAÇÃO, na modalidade PREGÃO, sob a forma </w:t>
      </w:r>
      <w:r w:rsidRPr="007256F8">
        <w:rPr>
          <w:rFonts w:ascii="Times New Roman" w:hAnsi="Times New Roman" w:cs="Times New Roman"/>
          <w:sz w:val="22"/>
          <w:szCs w:val="22"/>
          <w:highlight w:val="yellow"/>
        </w:rPr>
        <w:t>ELETRÔNICA ou PRESENCIAL</w:t>
      </w:r>
      <w:r w:rsidRPr="007256F8">
        <w:rPr>
          <w:rFonts w:ascii="Times New Roman" w:hAnsi="Times New Roman" w:cs="Times New Roman"/>
          <w:sz w:val="22"/>
          <w:szCs w:val="22"/>
        </w:rPr>
        <w:t xml:space="preserve">, com adoção do critério de julgamento pelo </w:t>
      </w:r>
      <w:r w:rsidRPr="007256F8">
        <w:rPr>
          <w:rFonts w:ascii="Times New Roman" w:hAnsi="Times New Roman" w:cs="Times New Roman"/>
          <w:sz w:val="22"/>
          <w:szCs w:val="22"/>
          <w:highlight w:val="yellow"/>
        </w:rPr>
        <w:t>[MENOR PREÇO] OU [MAIOR DESCONTO</w:t>
      </w:r>
      <w:r w:rsidR="003C3F45">
        <w:rPr>
          <w:rFonts w:ascii="Times New Roman" w:hAnsi="Times New Roman" w:cs="Times New Roman"/>
          <w:sz w:val="22"/>
          <w:szCs w:val="22"/>
        </w:rPr>
        <w:t xml:space="preserve">] por </w:t>
      </w:r>
      <w:r w:rsidR="003C3F45" w:rsidRPr="003C3F45">
        <w:rPr>
          <w:rFonts w:ascii="Times New Roman" w:hAnsi="Times New Roman" w:cs="Times New Roman"/>
          <w:sz w:val="22"/>
          <w:szCs w:val="22"/>
          <w:highlight w:val="yellow"/>
        </w:rPr>
        <w:t>[por item / por lote / global]</w:t>
      </w:r>
    </w:p>
    <w:p w14:paraId="31C6B1F7" w14:textId="77777777" w:rsidR="00050820" w:rsidRPr="007256F8" w:rsidRDefault="00050820" w:rsidP="000D4AA1">
      <w:pPr>
        <w:pStyle w:val="PargrafodaLista"/>
        <w:spacing w:line="276" w:lineRule="auto"/>
        <w:ind w:left="0" w:firstLine="0"/>
        <w:jc w:val="both"/>
        <w:rPr>
          <w:rFonts w:ascii="Times New Roman" w:hAnsi="Times New Roman" w:cs="Times New Roman"/>
          <w:sz w:val="22"/>
          <w:szCs w:val="22"/>
        </w:rPr>
      </w:pPr>
    </w:p>
    <w:p w14:paraId="67F4DB7C" w14:textId="1BA910AC" w:rsidR="00050820" w:rsidRPr="007256F8" w:rsidRDefault="00050820" w:rsidP="000D4AA1">
      <w:pPr>
        <w:pStyle w:val="PargrafodaLista"/>
        <w:numPr>
          <w:ilvl w:val="2"/>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 </w:t>
      </w:r>
      <w:r w:rsidR="00E342D8">
        <w:rPr>
          <w:rFonts w:ascii="Times New Roman" w:hAnsi="Times New Roman" w:cs="Times New Roman"/>
          <w:sz w:val="22"/>
          <w:szCs w:val="22"/>
        </w:rPr>
        <w:t>regime de execução do contrato será</w:t>
      </w:r>
      <w:r w:rsidRPr="007256F8">
        <w:rPr>
          <w:rFonts w:ascii="Times New Roman" w:hAnsi="Times New Roman" w:cs="Times New Roman"/>
          <w:sz w:val="22"/>
          <w:szCs w:val="22"/>
        </w:rPr>
        <w:t xml:space="preserve"> </w:t>
      </w:r>
      <w:r w:rsidRPr="007256F8">
        <w:rPr>
          <w:rFonts w:ascii="Times New Roman" w:hAnsi="Times New Roman" w:cs="Times New Roman"/>
          <w:sz w:val="22"/>
          <w:szCs w:val="22"/>
          <w:highlight w:val="yellow"/>
        </w:rPr>
        <w:t>[</w:t>
      </w:r>
      <w:r w:rsidR="00E342D8">
        <w:rPr>
          <w:rFonts w:ascii="Times New Roman" w:hAnsi="Times New Roman" w:cs="Times New Roman"/>
          <w:sz w:val="22"/>
          <w:szCs w:val="22"/>
          <w:highlight w:val="yellow"/>
        </w:rPr>
        <w:t xml:space="preserve">empreitada por preço unitário </w:t>
      </w:r>
      <w:r w:rsidRPr="007256F8">
        <w:rPr>
          <w:rFonts w:ascii="Times New Roman" w:hAnsi="Times New Roman" w:cs="Times New Roman"/>
          <w:sz w:val="22"/>
          <w:szCs w:val="22"/>
          <w:highlight w:val="yellow"/>
        </w:rPr>
        <w:t>/</w:t>
      </w:r>
      <w:r w:rsidR="00E342D8">
        <w:rPr>
          <w:rFonts w:ascii="Times New Roman" w:hAnsi="Times New Roman" w:cs="Times New Roman"/>
          <w:sz w:val="22"/>
          <w:szCs w:val="22"/>
          <w:highlight w:val="yellow"/>
        </w:rPr>
        <w:t xml:space="preserve"> empreitada por preço global</w:t>
      </w:r>
      <w:r w:rsidRPr="007256F8">
        <w:rPr>
          <w:rFonts w:ascii="Times New Roman" w:hAnsi="Times New Roman" w:cs="Times New Roman"/>
          <w:sz w:val="22"/>
          <w:szCs w:val="22"/>
          <w:highlight w:val="yellow"/>
        </w:rPr>
        <w:t>].</w:t>
      </w:r>
    </w:p>
    <w:p w14:paraId="589E5F25" w14:textId="77777777" w:rsidR="00050820" w:rsidRPr="007256F8" w:rsidRDefault="00050820" w:rsidP="000D4AA1">
      <w:pPr>
        <w:pStyle w:val="PargrafodaLista"/>
        <w:spacing w:line="276" w:lineRule="auto"/>
        <w:ind w:left="0" w:firstLine="0"/>
        <w:jc w:val="both"/>
        <w:rPr>
          <w:rFonts w:ascii="Times New Roman" w:hAnsi="Times New Roman" w:cs="Times New Roman"/>
          <w:sz w:val="22"/>
          <w:szCs w:val="22"/>
        </w:rPr>
      </w:pPr>
    </w:p>
    <w:p w14:paraId="057C6778" w14:textId="577A4ADF" w:rsidR="00DE6BA8" w:rsidRPr="007256F8" w:rsidRDefault="0067317B" w:rsidP="000D4AA1">
      <w:pPr>
        <w:pStyle w:val="PargrafodaLista"/>
        <w:numPr>
          <w:ilvl w:val="1"/>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Qualificação Técnica</w:t>
      </w:r>
    </w:p>
    <w:p w14:paraId="67D75AF0" w14:textId="77777777" w:rsidR="0067317B" w:rsidRPr="007256F8" w:rsidRDefault="0067317B" w:rsidP="000D4AA1">
      <w:pPr>
        <w:pStyle w:val="PargrafodaLista"/>
        <w:spacing w:line="276" w:lineRule="auto"/>
        <w:ind w:left="0" w:firstLine="0"/>
        <w:rPr>
          <w:rFonts w:ascii="Times New Roman" w:hAnsi="Times New Roman" w:cs="Times New Roman"/>
          <w:sz w:val="22"/>
          <w:szCs w:val="22"/>
        </w:rPr>
      </w:pPr>
    </w:p>
    <w:p w14:paraId="0881C735" w14:textId="33CD4979" w:rsidR="0067317B" w:rsidRDefault="00643F9D" w:rsidP="000D4AA1">
      <w:pPr>
        <w:pStyle w:val="PargrafodaLista"/>
        <w:numPr>
          <w:ilvl w:val="2"/>
          <w:numId w:val="1"/>
        </w:numPr>
        <w:spacing w:line="276" w:lineRule="auto"/>
        <w:ind w:left="0" w:firstLine="0"/>
        <w:jc w:val="both"/>
        <w:rPr>
          <w:rFonts w:ascii="Times New Roman" w:hAnsi="Times New Roman" w:cs="Times New Roman"/>
          <w:sz w:val="22"/>
          <w:szCs w:val="22"/>
        </w:rPr>
      </w:pPr>
      <w:r w:rsidRPr="00643F9D">
        <w:rPr>
          <w:rFonts w:ascii="Times New Roman" w:hAnsi="Times New Roman" w:cs="Times New Roman"/>
          <w:sz w:val="22"/>
          <w:szCs w:val="22"/>
        </w:rPr>
        <w:t>Será exigido para fins de comprovação de qualificação técnica</w:t>
      </w:r>
      <w:r>
        <w:rPr>
          <w:rFonts w:ascii="Times New Roman" w:hAnsi="Times New Roman" w:cs="Times New Roman"/>
          <w:sz w:val="22"/>
          <w:szCs w:val="22"/>
        </w:rPr>
        <w:t xml:space="preserve"> o r </w:t>
      </w:r>
      <w:r w:rsidRPr="00643F9D">
        <w:rPr>
          <w:rFonts w:ascii="Times New Roman" w:hAnsi="Times New Roman" w:cs="Times New Roman"/>
          <w:sz w:val="22"/>
          <w:szCs w:val="22"/>
        </w:rPr>
        <w:t xml:space="preserve">egistro ou inscrição da empresa na entidade profissional competente </w:t>
      </w:r>
      <w:r w:rsidRPr="00643F9D">
        <w:rPr>
          <w:rFonts w:ascii="Times New Roman" w:hAnsi="Times New Roman" w:cs="Times New Roman"/>
          <w:sz w:val="22"/>
          <w:szCs w:val="22"/>
          <w:highlight w:val="yellow"/>
        </w:rPr>
        <w:t>.........(escrever por extenso, se o caso),</w:t>
      </w:r>
      <w:r w:rsidRPr="00643F9D">
        <w:rPr>
          <w:rFonts w:ascii="Times New Roman" w:hAnsi="Times New Roman" w:cs="Times New Roman"/>
          <w:sz w:val="22"/>
          <w:szCs w:val="22"/>
        </w:rPr>
        <w:t xml:space="preserve"> em plena validade</w:t>
      </w:r>
      <w:r>
        <w:rPr>
          <w:rFonts w:ascii="Times New Roman" w:hAnsi="Times New Roman" w:cs="Times New Roman"/>
          <w:sz w:val="22"/>
          <w:szCs w:val="22"/>
        </w:rPr>
        <w:t>.</w:t>
      </w:r>
    </w:p>
    <w:p w14:paraId="3F0457D4" w14:textId="77777777" w:rsidR="00643F9D" w:rsidRPr="00643F9D" w:rsidRDefault="00643F9D" w:rsidP="00643F9D">
      <w:pPr>
        <w:pStyle w:val="PargrafodaLista"/>
        <w:spacing w:line="276" w:lineRule="auto"/>
        <w:ind w:left="0" w:firstLine="0"/>
        <w:jc w:val="both"/>
        <w:rPr>
          <w:rFonts w:ascii="Times New Roman" w:hAnsi="Times New Roman" w:cs="Times New Roman"/>
          <w:sz w:val="22"/>
          <w:szCs w:val="22"/>
        </w:rPr>
      </w:pPr>
    </w:p>
    <w:p w14:paraId="65AA5C29" w14:textId="08A087CE" w:rsidR="0067317B" w:rsidRDefault="00643F9D" w:rsidP="00643F9D">
      <w:pPr>
        <w:pStyle w:val="PargrafodaLista"/>
        <w:numPr>
          <w:ilvl w:val="2"/>
          <w:numId w:val="1"/>
        </w:numPr>
        <w:spacing w:line="276" w:lineRule="auto"/>
        <w:ind w:left="0" w:firstLine="0"/>
        <w:jc w:val="both"/>
        <w:rPr>
          <w:rFonts w:ascii="Times New Roman" w:hAnsi="Times New Roman" w:cs="Times New Roman"/>
          <w:sz w:val="22"/>
          <w:szCs w:val="22"/>
        </w:rPr>
      </w:pPr>
      <w:r w:rsidRPr="00643F9D">
        <w:rPr>
          <w:rFonts w:ascii="Times New Roman" w:hAnsi="Times New Roman" w:cs="Times New Roman"/>
          <w:sz w:val="22"/>
          <w:szCs w:val="22"/>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r w:rsidR="0067317B" w:rsidRPr="007256F8">
        <w:rPr>
          <w:rFonts w:ascii="Times New Roman" w:hAnsi="Times New Roman" w:cs="Times New Roman"/>
          <w:sz w:val="22"/>
          <w:szCs w:val="22"/>
        </w:rPr>
        <w:t>.</w:t>
      </w:r>
    </w:p>
    <w:p w14:paraId="3A68AC8C" w14:textId="77777777" w:rsidR="004C2826" w:rsidRPr="004C2826" w:rsidRDefault="004C2826" w:rsidP="000D4AA1">
      <w:pPr>
        <w:spacing w:line="276" w:lineRule="auto"/>
        <w:ind w:left="0" w:firstLine="0"/>
        <w:rPr>
          <w:rFonts w:ascii="Times New Roman" w:hAnsi="Times New Roman" w:cs="Times New Roman"/>
          <w:sz w:val="22"/>
          <w:szCs w:val="22"/>
        </w:rPr>
      </w:pPr>
    </w:p>
    <w:p w14:paraId="0F8B3C79" w14:textId="487D77AE" w:rsidR="0067317B" w:rsidRDefault="0067317B" w:rsidP="000D4AA1">
      <w:pPr>
        <w:pStyle w:val="PargrafodaLista"/>
        <w:numPr>
          <w:ilvl w:val="2"/>
          <w:numId w:val="1"/>
        </w:numPr>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 xml:space="preserve">Os atestados de capacidade técnica poderão ser apresentados em nome da matriz ou da filial do </w:t>
      </w:r>
      <w:r w:rsidR="00643F9D">
        <w:rPr>
          <w:rFonts w:ascii="Times New Roman" w:hAnsi="Times New Roman" w:cs="Times New Roman"/>
          <w:sz w:val="22"/>
          <w:szCs w:val="22"/>
        </w:rPr>
        <w:t>prestado</w:t>
      </w:r>
      <w:r w:rsidRPr="007256F8">
        <w:rPr>
          <w:rFonts w:ascii="Times New Roman" w:hAnsi="Times New Roman" w:cs="Times New Roman"/>
          <w:sz w:val="22"/>
          <w:szCs w:val="22"/>
        </w:rPr>
        <w:t xml:space="preserve">r. </w:t>
      </w:r>
    </w:p>
    <w:p w14:paraId="00775043" w14:textId="77777777" w:rsidR="00643F9D" w:rsidRPr="00643F9D" w:rsidRDefault="00643F9D" w:rsidP="00643F9D">
      <w:pPr>
        <w:pStyle w:val="PargrafodaLista"/>
        <w:rPr>
          <w:rFonts w:ascii="Times New Roman" w:hAnsi="Times New Roman" w:cs="Times New Roman"/>
          <w:sz w:val="22"/>
          <w:szCs w:val="22"/>
        </w:rPr>
      </w:pPr>
    </w:p>
    <w:p w14:paraId="14D66898" w14:textId="030728C8" w:rsidR="00643F9D" w:rsidRDefault="00643F9D" w:rsidP="000D4AA1">
      <w:pPr>
        <w:pStyle w:val="PargrafodaLista"/>
        <w:numPr>
          <w:ilvl w:val="2"/>
          <w:numId w:val="1"/>
        </w:numPr>
        <w:spacing w:line="276" w:lineRule="auto"/>
        <w:ind w:left="0" w:firstLine="0"/>
        <w:rPr>
          <w:rFonts w:ascii="Times New Roman" w:hAnsi="Times New Roman" w:cs="Times New Roman"/>
          <w:sz w:val="22"/>
          <w:szCs w:val="22"/>
        </w:rPr>
      </w:pPr>
      <w:r w:rsidRPr="00643F9D">
        <w:rPr>
          <w:rFonts w:ascii="Times New Roman" w:hAnsi="Times New Roman" w:cs="Times New Roman"/>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r>
        <w:rPr>
          <w:rFonts w:ascii="Times New Roman" w:hAnsi="Times New Roman" w:cs="Times New Roman"/>
          <w:sz w:val="22"/>
          <w:szCs w:val="22"/>
        </w:rPr>
        <w:t>.</w:t>
      </w:r>
    </w:p>
    <w:p w14:paraId="4F3859EC" w14:textId="77777777" w:rsidR="00643F9D" w:rsidRPr="007256F8" w:rsidRDefault="00643F9D" w:rsidP="00643F9D">
      <w:pPr>
        <w:pStyle w:val="PargrafodaLista"/>
        <w:spacing w:line="276" w:lineRule="auto"/>
        <w:ind w:left="0" w:firstLine="0"/>
        <w:rPr>
          <w:rFonts w:ascii="Times New Roman" w:hAnsi="Times New Roman" w:cs="Times New Roman"/>
          <w:sz w:val="22"/>
          <w:szCs w:val="22"/>
        </w:rPr>
      </w:pPr>
    </w:p>
    <w:p w14:paraId="0CFAE0B3" w14:textId="36D568F9" w:rsidR="00B10146" w:rsidRPr="007256F8" w:rsidRDefault="0067317B" w:rsidP="000D4AA1">
      <w:pPr>
        <w:pStyle w:val="Nivel01"/>
        <w:numPr>
          <w:ilvl w:val="0"/>
          <w:numId w:val="1"/>
        </w:numPr>
        <w:tabs>
          <w:tab w:val="clear" w:pos="567"/>
          <w:tab w:val="left" w:pos="284"/>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ESTIMATIVAS DO VALOR DA CONTRATAÇÃO</w:t>
      </w:r>
    </w:p>
    <w:p w14:paraId="794259EC" w14:textId="77777777" w:rsidR="00B10146" w:rsidRPr="007256F8" w:rsidRDefault="00B10146" w:rsidP="000D4AA1">
      <w:pPr>
        <w:spacing w:line="276" w:lineRule="auto"/>
        <w:rPr>
          <w:rFonts w:ascii="Times New Roman" w:hAnsi="Times New Roman" w:cs="Times New Roman"/>
          <w:sz w:val="22"/>
          <w:szCs w:val="22"/>
        </w:rPr>
      </w:pPr>
    </w:p>
    <w:p w14:paraId="1B715064" w14:textId="74947385" w:rsidR="00B10146" w:rsidRPr="00643F9D" w:rsidRDefault="0067317B" w:rsidP="00643F9D">
      <w:pPr>
        <w:pStyle w:val="PargrafodaLista"/>
        <w:numPr>
          <w:ilvl w:val="1"/>
          <w:numId w:val="1"/>
        </w:numPr>
        <w:spacing w:line="276" w:lineRule="auto"/>
        <w:ind w:left="0" w:firstLine="0"/>
        <w:jc w:val="both"/>
        <w:rPr>
          <w:rFonts w:ascii="Times New Roman" w:eastAsiaTheme="majorEastAsia" w:hAnsi="Times New Roman" w:cs="Times New Roman"/>
          <w:sz w:val="22"/>
          <w:szCs w:val="22"/>
        </w:rPr>
      </w:pPr>
      <w:r w:rsidRPr="007256F8">
        <w:rPr>
          <w:rFonts w:ascii="Times New Roman" w:hAnsi="Times New Roman" w:cs="Times New Roman"/>
          <w:b/>
          <w:bCs/>
          <w:sz w:val="22"/>
          <w:szCs w:val="22"/>
        </w:rPr>
        <w:t xml:space="preserve"> </w:t>
      </w:r>
      <w:r w:rsidR="00B10146" w:rsidRPr="007256F8">
        <w:rPr>
          <w:rFonts w:ascii="Times New Roman" w:eastAsiaTheme="majorEastAsia" w:hAnsi="Times New Roman" w:cs="Times New Roman"/>
          <w:sz w:val="22"/>
          <w:szCs w:val="22"/>
        </w:rPr>
        <w:t>O custo estimado total da contratação é de R$</w:t>
      </w:r>
      <w:r w:rsidR="00B10146" w:rsidRPr="007256F8">
        <w:rPr>
          <w:rFonts w:ascii="Times New Roman" w:eastAsiaTheme="majorEastAsia" w:hAnsi="Times New Roman" w:cs="Times New Roman"/>
          <w:sz w:val="22"/>
          <w:szCs w:val="22"/>
          <w:highlight w:val="yellow"/>
        </w:rPr>
        <w:t>... (por extenso)</w:t>
      </w:r>
      <w:r w:rsidR="00B10146" w:rsidRPr="007256F8">
        <w:rPr>
          <w:rFonts w:ascii="Times New Roman" w:eastAsiaTheme="majorEastAsia" w:hAnsi="Times New Roman" w:cs="Times New Roman"/>
          <w:sz w:val="22"/>
          <w:szCs w:val="22"/>
        </w:rPr>
        <w:t xml:space="preserve">, conforme custos unitários apostos na </w:t>
      </w:r>
      <w:r w:rsidR="00B10146" w:rsidRPr="007256F8">
        <w:rPr>
          <w:rFonts w:ascii="Times New Roman" w:eastAsiaTheme="majorEastAsia" w:hAnsi="Times New Roman" w:cs="Times New Roman"/>
          <w:color w:val="FF0000"/>
          <w:sz w:val="22"/>
          <w:szCs w:val="22"/>
        </w:rPr>
        <w:t xml:space="preserve">[tabela acima] </w:t>
      </w:r>
      <w:r w:rsidR="00B10146" w:rsidRPr="007256F8">
        <w:rPr>
          <w:rFonts w:ascii="Times New Roman" w:eastAsiaTheme="majorEastAsia" w:hAnsi="Times New Roman" w:cs="Times New Roman"/>
          <w:sz w:val="22"/>
          <w:szCs w:val="22"/>
        </w:rPr>
        <w:t xml:space="preserve">OU </w:t>
      </w:r>
      <w:r w:rsidR="00B10146" w:rsidRPr="007256F8">
        <w:rPr>
          <w:rFonts w:ascii="Times New Roman" w:eastAsiaTheme="majorEastAsia" w:hAnsi="Times New Roman" w:cs="Times New Roman"/>
          <w:color w:val="FF0000"/>
          <w:sz w:val="22"/>
          <w:szCs w:val="22"/>
        </w:rPr>
        <w:t xml:space="preserve">[em anexo], </w:t>
      </w:r>
      <w:r w:rsidR="00B10146" w:rsidRPr="007256F8">
        <w:rPr>
          <w:rFonts w:ascii="Times New Roman" w:eastAsiaTheme="majorEastAsia" w:hAnsi="Times New Roman" w:cs="Times New Roman"/>
          <w:sz w:val="22"/>
          <w:szCs w:val="22"/>
        </w:rPr>
        <w:t xml:space="preserve">conforme pesquisa prévia de mercado realizado por meio de </w:t>
      </w:r>
      <w:r w:rsidR="00B10146" w:rsidRPr="007256F8">
        <w:rPr>
          <w:rFonts w:ascii="Times New Roman" w:eastAsiaTheme="majorEastAsia" w:hAnsi="Times New Roman" w:cs="Times New Roman"/>
          <w:sz w:val="22"/>
          <w:szCs w:val="22"/>
          <w:highlight w:val="yellow"/>
        </w:rPr>
        <w:t>.........................</w:t>
      </w:r>
    </w:p>
    <w:p w14:paraId="1B2EFBD1" w14:textId="4F941EE2" w:rsidR="00B10146" w:rsidRPr="007256F8" w:rsidRDefault="00B10146" w:rsidP="000D4AA1">
      <w:pPr>
        <w:spacing w:line="276" w:lineRule="auto"/>
        <w:ind w:left="0" w:firstLine="0"/>
        <w:jc w:val="center"/>
        <w:rPr>
          <w:rFonts w:ascii="Times New Roman" w:eastAsiaTheme="majorEastAsia" w:hAnsi="Times New Roman" w:cs="Times New Roman"/>
          <w:color w:val="FF0000"/>
          <w:sz w:val="22"/>
          <w:szCs w:val="22"/>
        </w:rPr>
      </w:pPr>
      <w:r w:rsidRPr="007256F8">
        <w:rPr>
          <w:rFonts w:ascii="Times New Roman" w:eastAsiaTheme="majorEastAsia" w:hAnsi="Times New Roman" w:cs="Times New Roman"/>
          <w:color w:val="FF0000"/>
          <w:sz w:val="22"/>
          <w:szCs w:val="22"/>
        </w:rPr>
        <w:t>OU</w:t>
      </w:r>
    </w:p>
    <w:p w14:paraId="20D38317" w14:textId="77777777" w:rsidR="00B10146" w:rsidRPr="005363F1" w:rsidRDefault="00B10146" w:rsidP="000D4AA1">
      <w:pPr>
        <w:spacing w:line="276" w:lineRule="auto"/>
        <w:ind w:left="0" w:firstLine="0"/>
        <w:jc w:val="center"/>
        <w:rPr>
          <w:rFonts w:ascii="Times New Roman" w:eastAsiaTheme="majorEastAsia" w:hAnsi="Times New Roman" w:cs="Times New Roman"/>
          <w:color w:val="FF0000"/>
          <w:sz w:val="22"/>
          <w:szCs w:val="22"/>
        </w:rPr>
      </w:pPr>
    </w:p>
    <w:p w14:paraId="006253C8" w14:textId="7B6CE6A1" w:rsidR="00B10146" w:rsidRDefault="00B10146" w:rsidP="000D4AA1">
      <w:pPr>
        <w:spacing w:line="276" w:lineRule="auto"/>
        <w:ind w:left="0" w:firstLine="0"/>
        <w:jc w:val="both"/>
        <w:rPr>
          <w:rFonts w:ascii="Times New Roman" w:eastAsiaTheme="majorEastAsia" w:hAnsi="Times New Roman" w:cs="Times New Roman"/>
          <w:color w:val="FF0000"/>
          <w:sz w:val="22"/>
          <w:szCs w:val="22"/>
        </w:rPr>
      </w:pPr>
      <w:r w:rsidRPr="005363F1">
        <w:rPr>
          <w:rFonts w:ascii="Times New Roman" w:eastAsiaTheme="majorEastAsia" w:hAnsi="Times New Roman" w:cs="Times New Roman"/>
          <w:color w:val="FF0000"/>
          <w:sz w:val="22"/>
          <w:szCs w:val="22"/>
        </w:rPr>
        <w:t xml:space="preserve">[O valor de referência para aplicação do maior desconto corresponde a </w:t>
      </w:r>
      <w:r w:rsidRPr="005363F1">
        <w:rPr>
          <w:rFonts w:ascii="Times New Roman" w:eastAsiaTheme="majorEastAsia" w:hAnsi="Times New Roman" w:cs="Times New Roman"/>
          <w:color w:val="FF0000"/>
          <w:sz w:val="22"/>
          <w:szCs w:val="22"/>
          <w:highlight w:val="yellow"/>
        </w:rPr>
        <w:t>R$.....,</w:t>
      </w:r>
      <w:r w:rsidRPr="005363F1">
        <w:rPr>
          <w:rFonts w:ascii="Times New Roman" w:eastAsiaTheme="majorEastAsia" w:hAnsi="Times New Roman" w:cs="Times New Roman"/>
          <w:color w:val="FF0000"/>
          <w:sz w:val="22"/>
          <w:szCs w:val="22"/>
        </w:rPr>
        <w:t xml:space="preserve"> conforme pesquisa prévia de mercado realizado por meio de </w:t>
      </w:r>
      <w:r w:rsidRPr="005363F1">
        <w:rPr>
          <w:rFonts w:ascii="Times New Roman" w:eastAsiaTheme="majorEastAsia" w:hAnsi="Times New Roman" w:cs="Times New Roman"/>
          <w:color w:val="FF0000"/>
          <w:sz w:val="22"/>
          <w:szCs w:val="22"/>
          <w:highlight w:val="yellow"/>
        </w:rPr>
        <w:t>.........................</w:t>
      </w:r>
      <w:r w:rsidRPr="005363F1">
        <w:rPr>
          <w:rFonts w:ascii="Times New Roman" w:eastAsiaTheme="majorEastAsia" w:hAnsi="Times New Roman" w:cs="Times New Roman"/>
          <w:color w:val="FF0000"/>
          <w:sz w:val="22"/>
          <w:szCs w:val="22"/>
        </w:rPr>
        <w:t>]</w:t>
      </w:r>
    </w:p>
    <w:p w14:paraId="4F95EC47" w14:textId="77777777" w:rsidR="003C3F45" w:rsidRDefault="003C3F45" w:rsidP="000D4AA1">
      <w:pPr>
        <w:spacing w:line="276" w:lineRule="auto"/>
        <w:ind w:left="0" w:firstLine="0"/>
        <w:jc w:val="both"/>
        <w:rPr>
          <w:rFonts w:ascii="Times New Roman" w:eastAsiaTheme="majorEastAsia" w:hAnsi="Times New Roman" w:cs="Times New Roman"/>
          <w:color w:val="FF0000"/>
          <w:sz w:val="22"/>
          <w:szCs w:val="22"/>
        </w:rPr>
      </w:pPr>
    </w:p>
    <w:p w14:paraId="2E33B8C7" w14:textId="2264D4C1" w:rsidR="003C3F45" w:rsidRPr="00763F6A" w:rsidRDefault="003C3F45" w:rsidP="002F7756">
      <w:pPr>
        <w:pStyle w:val="PargrafodaLista"/>
        <w:numPr>
          <w:ilvl w:val="1"/>
          <w:numId w:val="1"/>
        </w:numPr>
        <w:spacing w:line="276" w:lineRule="auto"/>
        <w:ind w:left="0" w:firstLine="0"/>
        <w:jc w:val="both"/>
        <w:rPr>
          <w:rFonts w:ascii="Times New Roman" w:eastAsiaTheme="majorEastAsia" w:hAnsi="Times New Roman" w:cs="Times New Roman"/>
          <w:color w:val="FF0000"/>
          <w:sz w:val="22"/>
          <w:szCs w:val="22"/>
        </w:rPr>
      </w:pPr>
      <w:r>
        <w:rPr>
          <w:rFonts w:ascii="Times New Roman" w:eastAsiaTheme="majorEastAsia" w:hAnsi="Times New Roman" w:cs="Times New Roman"/>
          <w:sz w:val="22"/>
          <w:szCs w:val="22"/>
        </w:rPr>
        <w:t>Somente ocorrerá o reajustamento do contrato decorrido o prazo</w:t>
      </w:r>
      <w:r w:rsidR="002F7756">
        <w:rPr>
          <w:rFonts w:ascii="Times New Roman" w:eastAsiaTheme="majorEastAsia" w:hAnsi="Times New Roman" w:cs="Times New Roman"/>
          <w:sz w:val="22"/>
          <w:szCs w:val="22"/>
        </w:rPr>
        <w:t xml:space="preserve"> mínimo</w:t>
      </w:r>
      <w:r>
        <w:rPr>
          <w:rFonts w:ascii="Times New Roman" w:eastAsiaTheme="majorEastAsia" w:hAnsi="Times New Roman" w:cs="Times New Roman"/>
          <w:sz w:val="22"/>
          <w:szCs w:val="22"/>
        </w:rPr>
        <w:t xml:space="preserve"> de </w:t>
      </w:r>
      <w:r w:rsidR="007F60D3">
        <w:rPr>
          <w:rFonts w:ascii="Times New Roman" w:eastAsiaTheme="majorEastAsia" w:hAnsi="Times New Roman" w:cs="Times New Roman"/>
          <w:sz w:val="22"/>
          <w:szCs w:val="22"/>
        </w:rPr>
        <w:t>12 meses</w:t>
      </w:r>
      <w:r>
        <w:rPr>
          <w:rFonts w:ascii="Times New Roman" w:eastAsiaTheme="majorEastAsia" w:hAnsi="Times New Roman" w:cs="Times New Roman"/>
          <w:sz w:val="22"/>
          <w:szCs w:val="22"/>
        </w:rPr>
        <w:t xml:space="preserve"> contados d</w:t>
      </w:r>
      <w:r w:rsidR="002F7756">
        <w:rPr>
          <w:rFonts w:ascii="Times New Roman" w:eastAsiaTheme="majorEastAsia" w:hAnsi="Times New Roman" w:cs="Times New Roman"/>
          <w:sz w:val="22"/>
          <w:szCs w:val="22"/>
        </w:rPr>
        <w:t>o orçamento estimado, conforme o art. 157, §1° do Decreto Municipal 3635/2023.</w:t>
      </w:r>
    </w:p>
    <w:p w14:paraId="3951E80E" w14:textId="77777777" w:rsidR="00763F6A" w:rsidRPr="002F7756" w:rsidRDefault="00763F6A" w:rsidP="00763F6A">
      <w:pPr>
        <w:pStyle w:val="PargrafodaLista"/>
        <w:spacing w:line="276" w:lineRule="auto"/>
        <w:ind w:left="0" w:firstLine="0"/>
        <w:jc w:val="both"/>
        <w:rPr>
          <w:rFonts w:ascii="Times New Roman" w:eastAsiaTheme="majorEastAsia" w:hAnsi="Times New Roman" w:cs="Times New Roman"/>
          <w:color w:val="FF0000"/>
          <w:sz w:val="22"/>
          <w:szCs w:val="22"/>
        </w:rPr>
      </w:pPr>
    </w:p>
    <w:p w14:paraId="44DB25E8" w14:textId="0CB2A1CE" w:rsidR="002F7756" w:rsidRPr="002F7756" w:rsidRDefault="002F7756" w:rsidP="002F7756">
      <w:pPr>
        <w:pStyle w:val="PargrafodaLista"/>
        <w:numPr>
          <w:ilvl w:val="1"/>
          <w:numId w:val="1"/>
        </w:numPr>
        <w:spacing w:line="276" w:lineRule="auto"/>
        <w:ind w:left="0" w:firstLine="0"/>
        <w:jc w:val="both"/>
        <w:rPr>
          <w:rFonts w:ascii="Times New Roman" w:eastAsiaTheme="majorEastAsia" w:hAnsi="Times New Roman" w:cs="Times New Roman"/>
          <w:color w:val="FF0000"/>
          <w:sz w:val="22"/>
          <w:szCs w:val="22"/>
        </w:rPr>
      </w:pPr>
      <w:r>
        <w:rPr>
          <w:rFonts w:ascii="Times New Roman" w:eastAsiaTheme="majorEastAsia" w:hAnsi="Times New Roman" w:cs="Times New Roman"/>
          <w:sz w:val="22"/>
          <w:szCs w:val="22"/>
        </w:rPr>
        <w:t>Os preços serão reajustados de acordo com a variação do</w:t>
      </w:r>
      <w:r w:rsidR="00643F9D">
        <w:rPr>
          <w:rFonts w:ascii="Times New Roman" w:eastAsiaTheme="majorEastAsia" w:hAnsi="Times New Roman" w:cs="Times New Roman"/>
          <w:sz w:val="22"/>
          <w:szCs w:val="22"/>
        </w:rPr>
        <w:t xml:space="preserve"> IPCA</w:t>
      </w:r>
      <w:r>
        <w:rPr>
          <w:rFonts w:ascii="Times New Roman" w:eastAsiaTheme="majorEastAsia" w:hAnsi="Times New Roman" w:cs="Times New Roman"/>
          <w:sz w:val="22"/>
          <w:szCs w:val="22"/>
        </w:rPr>
        <w:t xml:space="preserve"> Índice de Preços ao Consumidor Amplo do Instituto Brasileiro de Geografia e Estatística – IBGE.</w:t>
      </w:r>
    </w:p>
    <w:p w14:paraId="6BD055A1" w14:textId="77777777" w:rsidR="002F7756" w:rsidRDefault="002F7756" w:rsidP="002F7756">
      <w:pPr>
        <w:spacing w:line="276" w:lineRule="auto"/>
        <w:ind w:hanging="283"/>
        <w:jc w:val="both"/>
        <w:rPr>
          <w:rFonts w:ascii="Times New Roman" w:eastAsiaTheme="majorEastAsia" w:hAnsi="Times New Roman" w:cs="Times New Roman"/>
          <w:color w:val="FF0000"/>
          <w:sz w:val="22"/>
          <w:szCs w:val="22"/>
        </w:rPr>
      </w:pPr>
    </w:p>
    <w:p w14:paraId="5ACDC349" w14:textId="309E45CA" w:rsidR="002F7756" w:rsidRDefault="002F7756" w:rsidP="002F7756">
      <w:pPr>
        <w:spacing w:line="276" w:lineRule="auto"/>
        <w:ind w:hanging="283"/>
        <w:jc w:val="center"/>
        <w:rPr>
          <w:rFonts w:ascii="Times New Roman" w:eastAsiaTheme="majorEastAsia" w:hAnsi="Times New Roman" w:cs="Times New Roman"/>
          <w:color w:val="FF0000"/>
          <w:sz w:val="22"/>
          <w:szCs w:val="22"/>
        </w:rPr>
      </w:pPr>
      <w:r>
        <w:rPr>
          <w:rFonts w:ascii="Times New Roman" w:eastAsiaTheme="majorEastAsia" w:hAnsi="Times New Roman" w:cs="Times New Roman"/>
          <w:color w:val="FF0000"/>
          <w:sz w:val="22"/>
          <w:szCs w:val="22"/>
        </w:rPr>
        <w:t>OU</w:t>
      </w:r>
    </w:p>
    <w:p w14:paraId="5BF72146" w14:textId="77777777" w:rsidR="002F7756" w:rsidRDefault="002F7756" w:rsidP="002F7756">
      <w:pPr>
        <w:spacing w:line="276" w:lineRule="auto"/>
        <w:ind w:hanging="283"/>
        <w:jc w:val="center"/>
        <w:rPr>
          <w:rFonts w:ascii="Times New Roman" w:eastAsiaTheme="majorEastAsia" w:hAnsi="Times New Roman" w:cs="Times New Roman"/>
          <w:color w:val="FF0000"/>
          <w:sz w:val="22"/>
          <w:szCs w:val="22"/>
        </w:rPr>
      </w:pPr>
    </w:p>
    <w:p w14:paraId="61F4D695" w14:textId="0AF9A5C3" w:rsidR="00B10146" w:rsidRDefault="002F7756" w:rsidP="00763F6A">
      <w:pPr>
        <w:spacing w:line="276" w:lineRule="auto"/>
        <w:ind w:hanging="283"/>
        <w:rPr>
          <w:rFonts w:ascii="Times New Roman" w:eastAsiaTheme="majorEastAsia" w:hAnsi="Times New Roman" w:cs="Times New Roman"/>
          <w:color w:val="FF0000"/>
          <w:sz w:val="22"/>
          <w:szCs w:val="22"/>
        </w:rPr>
      </w:pPr>
      <w:r>
        <w:rPr>
          <w:rFonts w:ascii="Times New Roman" w:eastAsiaTheme="majorEastAsia" w:hAnsi="Times New Roman" w:cs="Times New Roman"/>
          <w:color w:val="FF0000"/>
          <w:sz w:val="22"/>
          <w:szCs w:val="22"/>
        </w:rPr>
        <w:lastRenderedPageBreak/>
        <w:t>[</w:t>
      </w:r>
      <w:r w:rsidRPr="002F7756">
        <w:rPr>
          <w:rFonts w:ascii="Times New Roman" w:eastAsiaTheme="majorEastAsia" w:hAnsi="Times New Roman" w:cs="Times New Roman"/>
          <w:color w:val="FF0000"/>
          <w:sz w:val="22"/>
          <w:szCs w:val="22"/>
        </w:rPr>
        <w:t>Os preços serão reajustados de acordo com a variação do</w:t>
      </w:r>
      <w:r>
        <w:rPr>
          <w:rFonts w:ascii="Times New Roman" w:eastAsiaTheme="majorEastAsia" w:hAnsi="Times New Roman" w:cs="Times New Roman"/>
          <w:color w:val="FF0000"/>
          <w:sz w:val="22"/>
          <w:szCs w:val="22"/>
        </w:rPr>
        <w:t xml:space="preserve"> </w:t>
      </w:r>
      <w:r w:rsidR="00763F6A">
        <w:rPr>
          <w:rFonts w:ascii="Times New Roman" w:eastAsiaTheme="majorEastAsia" w:hAnsi="Times New Roman" w:cs="Times New Roman"/>
          <w:color w:val="FF0000"/>
          <w:sz w:val="22"/>
          <w:szCs w:val="22"/>
        </w:rPr>
        <w:t>[índice específico ou setorial]</w:t>
      </w:r>
    </w:p>
    <w:p w14:paraId="59ADCD16" w14:textId="77777777" w:rsidR="00643F9D" w:rsidRDefault="00643F9D" w:rsidP="00763F6A">
      <w:pPr>
        <w:spacing w:line="276" w:lineRule="auto"/>
        <w:ind w:hanging="283"/>
        <w:rPr>
          <w:rFonts w:ascii="Times New Roman" w:eastAsiaTheme="majorEastAsia" w:hAnsi="Times New Roman" w:cs="Times New Roman"/>
          <w:color w:val="FF0000"/>
          <w:sz w:val="22"/>
          <w:szCs w:val="22"/>
        </w:rPr>
      </w:pPr>
    </w:p>
    <w:p w14:paraId="02264541" w14:textId="125B04B6" w:rsidR="00643F9D" w:rsidRDefault="00643F9D" w:rsidP="00643F9D">
      <w:pPr>
        <w:pStyle w:val="PargrafodaLista"/>
        <w:numPr>
          <w:ilvl w:val="1"/>
          <w:numId w:val="1"/>
        </w:numPr>
        <w:tabs>
          <w:tab w:val="left" w:pos="567"/>
        </w:tabs>
        <w:spacing w:line="276" w:lineRule="auto"/>
        <w:ind w:left="0" w:firstLine="0"/>
        <w:jc w:val="both"/>
        <w:rPr>
          <w:rFonts w:ascii="Times New Roman" w:eastAsiaTheme="majorEastAsia" w:hAnsi="Times New Roman" w:cs="Times New Roman"/>
          <w:sz w:val="22"/>
          <w:szCs w:val="22"/>
        </w:rPr>
      </w:pPr>
      <w:r w:rsidRPr="00643F9D">
        <w:rPr>
          <w:rFonts w:ascii="Times New Roman" w:eastAsiaTheme="majorEastAsia" w:hAnsi="Times New Roman" w:cs="Times New Roman"/>
          <w:sz w:val="22"/>
          <w:szCs w:val="22"/>
        </w:rPr>
        <w:t>A estimativa de custo levou em consideração o risco envolvido na contratação e sua alocação entre contratante e contratado, conforme especificado na matriz de risco constante do Contrato</w:t>
      </w:r>
      <w:r>
        <w:rPr>
          <w:rFonts w:ascii="Times New Roman" w:eastAsiaTheme="majorEastAsia" w:hAnsi="Times New Roman" w:cs="Times New Roman"/>
          <w:sz w:val="22"/>
          <w:szCs w:val="22"/>
        </w:rPr>
        <w:t>.</w:t>
      </w:r>
    </w:p>
    <w:p w14:paraId="484F4565" w14:textId="30049543" w:rsidR="00B10146" w:rsidRPr="000D4AA1" w:rsidRDefault="00B10146" w:rsidP="001233F7">
      <w:pPr>
        <w:pStyle w:val="Nivel01"/>
        <w:numPr>
          <w:ilvl w:val="0"/>
          <w:numId w:val="1"/>
        </w:numPr>
        <w:tabs>
          <w:tab w:val="clear" w:pos="567"/>
          <w:tab w:val="left" w:pos="426"/>
        </w:tabs>
        <w:spacing w:line="276" w:lineRule="auto"/>
        <w:ind w:left="0" w:firstLine="0"/>
        <w:rPr>
          <w:rFonts w:ascii="Times New Roman" w:hAnsi="Times New Roman" w:cs="Times New Roman"/>
          <w:sz w:val="22"/>
          <w:szCs w:val="22"/>
        </w:rPr>
      </w:pPr>
      <w:r w:rsidRPr="007256F8">
        <w:rPr>
          <w:rFonts w:ascii="Times New Roman" w:hAnsi="Times New Roman" w:cs="Times New Roman"/>
          <w:sz w:val="22"/>
          <w:szCs w:val="22"/>
        </w:rPr>
        <w:t>ADEQUAÇÃO ORÇAMENTÁRIA</w:t>
      </w:r>
    </w:p>
    <w:p w14:paraId="2C390F1A" w14:textId="6BD79DC1" w:rsidR="00B10146" w:rsidRPr="007256F8" w:rsidRDefault="00B10146" w:rsidP="000D4AA1">
      <w:pPr>
        <w:pStyle w:val="Nivel2"/>
        <w:numPr>
          <w:ilvl w:val="1"/>
          <w:numId w:val="1"/>
        </w:numPr>
        <w:ind w:left="0" w:firstLine="0"/>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As despesas decorrentes da presente contratação correrão à conta de recursos específicos consignados no Orçamento do Município.</w:t>
      </w:r>
    </w:p>
    <w:p w14:paraId="644CCFCC" w14:textId="77777777" w:rsidR="00B10146" w:rsidRPr="007256F8" w:rsidRDefault="00B10146" w:rsidP="000D4AA1">
      <w:pPr>
        <w:pStyle w:val="Nivel2"/>
        <w:numPr>
          <w:ilvl w:val="1"/>
          <w:numId w:val="1"/>
        </w:numPr>
        <w:ind w:left="0" w:firstLine="0"/>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A contratação será atendida pela seguinte dotação:</w:t>
      </w:r>
    </w:p>
    <w:p w14:paraId="55281D59"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Fonte de Recursos: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7EFACFCC"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Programa de Trabalho: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4E6C4235" w14:textId="1425D254" w:rsidR="005363F1"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Elemento de Despesa: </w:t>
      </w:r>
      <w:r w:rsidRPr="007256F8">
        <w:rPr>
          <w:rFonts w:ascii="Times New Roman" w:eastAsiaTheme="majorEastAsia" w:hAnsi="Times New Roman" w:cs="Times New Roman"/>
          <w:color w:val="FF0000"/>
          <w:sz w:val="22"/>
          <w:szCs w:val="22"/>
        </w:rPr>
        <w:t>[...]</w:t>
      </w:r>
      <w:r w:rsidRPr="007256F8">
        <w:rPr>
          <w:rFonts w:ascii="Times New Roman" w:eastAsiaTheme="majorEastAsia" w:hAnsi="Times New Roman" w:cs="Times New Roman"/>
          <w:sz w:val="22"/>
          <w:szCs w:val="22"/>
        </w:rPr>
        <w:t>;</w:t>
      </w:r>
    </w:p>
    <w:p w14:paraId="48261C9C" w14:textId="61F5AEA1" w:rsidR="005363F1" w:rsidRPr="00D43FC0" w:rsidRDefault="005363F1" w:rsidP="001233F7">
      <w:pPr>
        <w:pStyle w:val="Nivel01"/>
        <w:numPr>
          <w:ilvl w:val="0"/>
          <w:numId w:val="1"/>
        </w:numPr>
        <w:tabs>
          <w:tab w:val="clear" w:pos="567"/>
          <w:tab w:val="left" w:pos="426"/>
        </w:tabs>
        <w:ind w:left="0" w:firstLine="0"/>
        <w:rPr>
          <w:rFonts w:ascii="Times New Roman" w:hAnsi="Times New Roman" w:cs="Times New Roman"/>
          <w:sz w:val="22"/>
          <w:szCs w:val="22"/>
        </w:rPr>
      </w:pPr>
      <w:r w:rsidRPr="00D43FC0">
        <w:rPr>
          <w:rFonts w:ascii="Times New Roman" w:hAnsi="Times New Roman" w:cs="Times New Roman"/>
          <w:sz w:val="22"/>
          <w:szCs w:val="22"/>
        </w:rPr>
        <w:t>OBRIGAÇÕES DO FORNECEDOR/CONTRATADO</w:t>
      </w:r>
    </w:p>
    <w:p w14:paraId="78696553" w14:textId="77777777" w:rsidR="005363F1" w:rsidRPr="00D43FC0" w:rsidRDefault="005363F1" w:rsidP="005363F1">
      <w:pPr>
        <w:rPr>
          <w:rFonts w:ascii="Times New Roman" w:hAnsi="Times New Roman" w:cs="Times New Roman"/>
          <w:sz w:val="22"/>
          <w:szCs w:val="22"/>
        </w:rPr>
      </w:pPr>
    </w:p>
    <w:p w14:paraId="26F9C3D3" w14:textId="3FEAAD57" w:rsidR="001233F7" w:rsidRDefault="00643F9D"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Prestar os serviços</w:t>
      </w:r>
      <w:r w:rsidR="001233F7" w:rsidRPr="00D43FC0">
        <w:rPr>
          <w:rFonts w:ascii="Times New Roman" w:hAnsi="Times New Roman" w:cs="Times New Roman"/>
          <w:sz w:val="22"/>
          <w:szCs w:val="22"/>
        </w:rPr>
        <w:t xml:space="preserve"> em conformidade com os padrões de qualidade assumidos e especificação exigidos pela CONTRATANTE, estando de acordo com as normas técnicas, de segurança, ambientais e legais.</w:t>
      </w:r>
    </w:p>
    <w:p w14:paraId="3B1B1161" w14:textId="77777777" w:rsidR="00A305F5" w:rsidRPr="00D43FC0"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6C4154B9" w14:textId="22035E38" w:rsidR="005363F1"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O ônus decorrente d</w:t>
      </w:r>
      <w:r w:rsidR="00643F9D">
        <w:rPr>
          <w:rFonts w:ascii="Times New Roman" w:hAnsi="Times New Roman" w:cs="Times New Roman"/>
          <w:sz w:val="22"/>
          <w:szCs w:val="22"/>
        </w:rPr>
        <w:t>a prestação de serviços</w:t>
      </w:r>
      <w:r w:rsidRPr="00D43FC0">
        <w:rPr>
          <w:rFonts w:ascii="Times New Roman" w:hAnsi="Times New Roman" w:cs="Times New Roman"/>
          <w:sz w:val="22"/>
          <w:szCs w:val="22"/>
        </w:rPr>
        <w:t xml:space="preserve"> ficará a cargo exclusivamente da CONTRATADA, inclusive despesas com locomoção, frete, descarregamento, hospedagem e refeição.</w:t>
      </w:r>
    </w:p>
    <w:p w14:paraId="17514324" w14:textId="77777777" w:rsidR="00A305F5" w:rsidRPr="00D43FC0"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5A921EB4" w14:textId="1F595BCE" w:rsidR="001233F7"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Comunicar à fiscalização da CONTRATANTE, por escrito, quando verificar quaisquer condições inadequadas para a </w:t>
      </w:r>
      <w:r w:rsidR="00643F9D">
        <w:rPr>
          <w:rFonts w:ascii="Times New Roman" w:hAnsi="Times New Roman" w:cs="Times New Roman"/>
          <w:sz w:val="22"/>
          <w:szCs w:val="22"/>
        </w:rPr>
        <w:t>efetiva prestação do serviço</w:t>
      </w:r>
      <w:r w:rsidRPr="00D43FC0">
        <w:rPr>
          <w:rFonts w:ascii="Times New Roman" w:hAnsi="Times New Roman" w:cs="Times New Roman"/>
          <w:sz w:val="22"/>
          <w:szCs w:val="22"/>
        </w:rPr>
        <w:t xml:space="preserve"> ou a iminência de fatos que possam prejudicar o perfeito cumprimento do contrato.</w:t>
      </w:r>
    </w:p>
    <w:p w14:paraId="57D2115C" w14:textId="77777777" w:rsidR="00A305F5" w:rsidRPr="00D43FC0"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7163C800" w14:textId="2C00DFA0"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Prestar todos os esclarecimentos que forem solicitados pela fiscalização da CONTRATANTE, cujas reclamações se obrigam a atender prontamente.</w:t>
      </w:r>
    </w:p>
    <w:p w14:paraId="27D993DE" w14:textId="56CE9F8F" w:rsidR="001233F7"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Manter, durante </w:t>
      </w:r>
      <w:r w:rsidR="00643F9D">
        <w:rPr>
          <w:rFonts w:ascii="Times New Roman" w:hAnsi="Times New Roman" w:cs="Times New Roman"/>
          <w:sz w:val="22"/>
          <w:szCs w:val="22"/>
        </w:rPr>
        <w:t>a execução</w:t>
      </w:r>
      <w:r w:rsidRPr="00D43FC0">
        <w:rPr>
          <w:rFonts w:ascii="Times New Roman" w:hAnsi="Times New Roman" w:cs="Times New Roman"/>
          <w:sz w:val="22"/>
          <w:szCs w:val="22"/>
        </w:rPr>
        <w:t xml:space="preserve"> do contrato, todas as condições de habilitação e qualificação exigidas no certame licitatório.</w:t>
      </w:r>
    </w:p>
    <w:p w14:paraId="52F42124" w14:textId="77777777" w:rsidR="00A305F5" w:rsidRPr="00D43FC0"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1364B88F" w14:textId="72655425" w:rsidR="001233F7" w:rsidRPr="00D43FC0" w:rsidRDefault="001233F7" w:rsidP="001233F7">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A CONTRATADA deverá observar as demais obrigações e responsabilidades previstas na Lei Federal 14.133/2021 e Decreto Municipal 3.635/2023. </w:t>
      </w:r>
    </w:p>
    <w:p w14:paraId="7F13F34E" w14:textId="77777777" w:rsidR="001233F7" w:rsidRPr="00D43FC0" w:rsidRDefault="001233F7" w:rsidP="001233F7">
      <w:pPr>
        <w:pStyle w:val="PargrafodaLista"/>
        <w:tabs>
          <w:tab w:val="left" w:pos="567"/>
        </w:tabs>
        <w:spacing w:line="276" w:lineRule="auto"/>
        <w:ind w:left="0" w:firstLine="0"/>
        <w:jc w:val="both"/>
        <w:rPr>
          <w:rFonts w:ascii="Times New Roman" w:hAnsi="Times New Roman" w:cs="Times New Roman"/>
          <w:sz w:val="22"/>
          <w:szCs w:val="22"/>
        </w:rPr>
      </w:pPr>
    </w:p>
    <w:p w14:paraId="23E28FD3" w14:textId="104A7436" w:rsidR="001233F7" w:rsidRPr="00D43FC0" w:rsidRDefault="001233F7" w:rsidP="001233F7">
      <w:pPr>
        <w:pStyle w:val="PargrafodaLista"/>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p>
    <w:p w14:paraId="6D0E5D13" w14:textId="77777777" w:rsidR="001233F7" w:rsidRDefault="001233F7" w:rsidP="001233F7">
      <w:pPr>
        <w:pStyle w:val="PargrafodaLista"/>
        <w:tabs>
          <w:tab w:val="left" w:pos="567"/>
        </w:tabs>
        <w:spacing w:line="276" w:lineRule="auto"/>
        <w:ind w:left="0" w:firstLine="0"/>
        <w:jc w:val="both"/>
      </w:pPr>
    </w:p>
    <w:p w14:paraId="66CDC501" w14:textId="51C145EF" w:rsidR="001233F7" w:rsidRDefault="001233F7" w:rsidP="001233F7">
      <w:pPr>
        <w:pStyle w:val="PargrafodaLista"/>
        <w:numPr>
          <w:ilvl w:val="0"/>
          <w:numId w:val="1"/>
        </w:numPr>
        <w:tabs>
          <w:tab w:val="left" w:pos="426"/>
        </w:tabs>
        <w:spacing w:line="276" w:lineRule="auto"/>
        <w:ind w:left="0" w:firstLine="0"/>
        <w:jc w:val="both"/>
        <w:rPr>
          <w:rFonts w:ascii="Times New Roman" w:hAnsi="Times New Roman" w:cs="Times New Roman"/>
          <w:b/>
          <w:bCs/>
          <w:sz w:val="22"/>
          <w:szCs w:val="22"/>
        </w:rPr>
      </w:pPr>
      <w:r w:rsidRPr="001233F7">
        <w:rPr>
          <w:rFonts w:ascii="Times New Roman" w:hAnsi="Times New Roman" w:cs="Times New Roman"/>
          <w:b/>
          <w:bCs/>
          <w:sz w:val="22"/>
          <w:szCs w:val="22"/>
        </w:rPr>
        <w:t>OBRIGAÇÕES DO CONTRATANTE</w:t>
      </w:r>
    </w:p>
    <w:p w14:paraId="1950D796" w14:textId="77777777" w:rsidR="001233F7" w:rsidRDefault="001233F7" w:rsidP="001233F7">
      <w:pPr>
        <w:tabs>
          <w:tab w:val="left" w:pos="426"/>
        </w:tabs>
        <w:spacing w:line="276" w:lineRule="auto"/>
        <w:ind w:hanging="283"/>
        <w:jc w:val="both"/>
        <w:rPr>
          <w:rFonts w:ascii="Times New Roman" w:hAnsi="Times New Roman" w:cs="Times New Roman"/>
          <w:b/>
          <w:bCs/>
          <w:sz w:val="22"/>
          <w:szCs w:val="22"/>
        </w:rPr>
      </w:pPr>
    </w:p>
    <w:p w14:paraId="6C3FC9DC" w14:textId="5AB4C344" w:rsidR="001233F7" w:rsidRDefault="001233F7"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1233F7">
        <w:rPr>
          <w:rFonts w:ascii="Times New Roman" w:hAnsi="Times New Roman" w:cs="Times New Roman"/>
          <w:sz w:val="22"/>
          <w:szCs w:val="22"/>
        </w:rPr>
        <w:t xml:space="preserve">Disponibilizar todos os meios necessários para </w:t>
      </w:r>
      <w:r w:rsidR="00643F9D">
        <w:rPr>
          <w:rFonts w:ascii="Times New Roman" w:hAnsi="Times New Roman" w:cs="Times New Roman"/>
          <w:sz w:val="22"/>
          <w:szCs w:val="22"/>
        </w:rPr>
        <w:t>a fiel execução do contrato</w:t>
      </w:r>
      <w:r w:rsidR="00D43FC0">
        <w:rPr>
          <w:rFonts w:ascii="Times New Roman" w:hAnsi="Times New Roman" w:cs="Times New Roman"/>
          <w:sz w:val="22"/>
          <w:szCs w:val="22"/>
        </w:rPr>
        <w:t>.</w:t>
      </w:r>
    </w:p>
    <w:p w14:paraId="6FC8DDB7" w14:textId="77777777" w:rsidR="00A305F5" w:rsidRDefault="00A305F5" w:rsidP="00A305F5">
      <w:pPr>
        <w:pStyle w:val="PargrafodaLista"/>
        <w:tabs>
          <w:tab w:val="left" w:pos="284"/>
        </w:tabs>
        <w:spacing w:line="276" w:lineRule="auto"/>
        <w:ind w:left="0" w:firstLine="0"/>
        <w:jc w:val="both"/>
        <w:rPr>
          <w:rFonts w:ascii="Times New Roman" w:hAnsi="Times New Roman" w:cs="Times New Roman"/>
          <w:sz w:val="22"/>
          <w:szCs w:val="22"/>
        </w:rPr>
      </w:pPr>
    </w:p>
    <w:p w14:paraId="70D45932" w14:textId="5AF4EF56" w:rsidR="00A305F5" w:rsidRDefault="00D43FC0" w:rsidP="00A305F5">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Realizar o pagamento nos prazos e na forma estipulada no contrato e de acordo com o Decreto</w:t>
      </w:r>
      <w:r>
        <w:rPr>
          <w:rFonts w:ascii="Times New Roman" w:hAnsi="Times New Roman" w:cs="Times New Roman"/>
          <w:sz w:val="22"/>
          <w:szCs w:val="22"/>
        </w:rPr>
        <w:t xml:space="preserve"> Municipal 3.635/2023.</w:t>
      </w:r>
    </w:p>
    <w:p w14:paraId="56D274EF" w14:textId="77777777" w:rsidR="00A305F5" w:rsidRPr="00A305F5" w:rsidRDefault="00A305F5" w:rsidP="00A305F5">
      <w:pPr>
        <w:pStyle w:val="PargrafodaLista"/>
        <w:tabs>
          <w:tab w:val="left" w:pos="284"/>
        </w:tabs>
        <w:spacing w:line="276" w:lineRule="auto"/>
        <w:ind w:left="0" w:firstLine="0"/>
        <w:jc w:val="both"/>
        <w:rPr>
          <w:rFonts w:ascii="Times New Roman" w:hAnsi="Times New Roman" w:cs="Times New Roman"/>
          <w:sz w:val="22"/>
          <w:szCs w:val="22"/>
        </w:rPr>
      </w:pPr>
    </w:p>
    <w:p w14:paraId="46956574" w14:textId="625E4188" w:rsid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Acompanhar e fiscalizar a execução do contrato</w:t>
      </w:r>
      <w:r>
        <w:rPr>
          <w:rFonts w:ascii="Times New Roman" w:hAnsi="Times New Roman" w:cs="Times New Roman"/>
          <w:sz w:val="22"/>
          <w:szCs w:val="22"/>
        </w:rPr>
        <w:t>.</w:t>
      </w:r>
    </w:p>
    <w:p w14:paraId="35A09588" w14:textId="77777777" w:rsidR="00EF6D8E" w:rsidRDefault="00EF6D8E" w:rsidP="00EF6D8E">
      <w:pPr>
        <w:pStyle w:val="PargrafodaLista"/>
        <w:tabs>
          <w:tab w:val="left" w:pos="284"/>
        </w:tabs>
        <w:spacing w:line="276" w:lineRule="auto"/>
        <w:ind w:left="0" w:firstLine="0"/>
        <w:jc w:val="both"/>
        <w:rPr>
          <w:rFonts w:ascii="Times New Roman" w:hAnsi="Times New Roman" w:cs="Times New Roman"/>
          <w:sz w:val="22"/>
          <w:szCs w:val="22"/>
        </w:rPr>
      </w:pPr>
    </w:p>
    <w:p w14:paraId="0AE5F38A" w14:textId="3657A140" w:rsid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 xml:space="preserve">Comunicar imediatamente ao </w:t>
      </w:r>
      <w:r w:rsidR="00643F9D">
        <w:rPr>
          <w:rFonts w:ascii="Times New Roman" w:hAnsi="Times New Roman" w:cs="Times New Roman"/>
          <w:sz w:val="22"/>
          <w:szCs w:val="22"/>
        </w:rPr>
        <w:t>CONTRATADO</w:t>
      </w:r>
      <w:r w:rsidRPr="00D43FC0">
        <w:rPr>
          <w:rFonts w:ascii="Times New Roman" w:hAnsi="Times New Roman" w:cs="Times New Roman"/>
          <w:sz w:val="22"/>
          <w:szCs w:val="22"/>
        </w:rPr>
        <w:t xml:space="preserve"> quaisquer irregularidades e/ou vício </w:t>
      </w:r>
      <w:r w:rsidR="00643F9D" w:rsidRPr="00D43FC0">
        <w:rPr>
          <w:rFonts w:ascii="Times New Roman" w:hAnsi="Times New Roman" w:cs="Times New Roman"/>
          <w:sz w:val="22"/>
          <w:szCs w:val="22"/>
        </w:rPr>
        <w:t>N</w:t>
      </w:r>
      <w:r w:rsidR="00643F9D">
        <w:rPr>
          <w:rFonts w:ascii="Times New Roman" w:hAnsi="Times New Roman" w:cs="Times New Roman"/>
          <w:sz w:val="22"/>
          <w:szCs w:val="22"/>
        </w:rPr>
        <w:t>a prestação</w:t>
      </w:r>
      <w:r w:rsidRPr="00D43FC0">
        <w:rPr>
          <w:rFonts w:ascii="Times New Roman" w:hAnsi="Times New Roman" w:cs="Times New Roman"/>
          <w:sz w:val="22"/>
          <w:szCs w:val="22"/>
        </w:rPr>
        <w:t xml:space="preserve"> do objeto licitado para que seja providenciada a regularização imediatamente após o recebimento da comunicação</w:t>
      </w:r>
      <w:r>
        <w:rPr>
          <w:rFonts w:ascii="Times New Roman" w:hAnsi="Times New Roman" w:cs="Times New Roman"/>
          <w:sz w:val="22"/>
          <w:szCs w:val="22"/>
        </w:rPr>
        <w:t>.</w:t>
      </w:r>
    </w:p>
    <w:p w14:paraId="3A788474" w14:textId="77777777" w:rsidR="00A305F5" w:rsidRPr="00D43FC0" w:rsidRDefault="00A305F5" w:rsidP="00A305F5">
      <w:pPr>
        <w:pStyle w:val="PargrafodaLista"/>
        <w:tabs>
          <w:tab w:val="left" w:pos="284"/>
        </w:tabs>
        <w:spacing w:line="276" w:lineRule="auto"/>
        <w:ind w:left="0" w:firstLine="0"/>
        <w:jc w:val="both"/>
        <w:rPr>
          <w:rFonts w:ascii="Times New Roman" w:hAnsi="Times New Roman" w:cs="Times New Roman"/>
          <w:sz w:val="22"/>
          <w:szCs w:val="22"/>
        </w:rPr>
      </w:pPr>
    </w:p>
    <w:p w14:paraId="4F548D83" w14:textId="47EC497D" w:rsidR="00D43FC0" w:rsidRDefault="00D43FC0" w:rsidP="00D43FC0">
      <w:pPr>
        <w:pStyle w:val="PargrafodaLista"/>
        <w:numPr>
          <w:ilvl w:val="1"/>
          <w:numId w:val="1"/>
        </w:numPr>
        <w:tabs>
          <w:tab w:val="left" w:pos="284"/>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r>
        <w:rPr>
          <w:rFonts w:ascii="Times New Roman" w:hAnsi="Times New Roman" w:cs="Times New Roman"/>
          <w:sz w:val="22"/>
          <w:szCs w:val="22"/>
        </w:rPr>
        <w:t>.</w:t>
      </w:r>
    </w:p>
    <w:p w14:paraId="456EF656" w14:textId="77777777" w:rsidR="00D43FC0" w:rsidRDefault="00D43FC0" w:rsidP="00D43FC0">
      <w:pPr>
        <w:tabs>
          <w:tab w:val="left" w:pos="284"/>
        </w:tabs>
        <w:spacing w:line="276" w:lineRule="auto"/>
        <w:ind w:hanging="283"/>
        <w:jc w:val="both"/>
        <w:rPr>
          <w:rFonts w:ascii="Times New Roman" w:hAnsi="Times New Roman" w:cs="Times New Roman"/>
          <w:sz w:val="22"/>
          <w:szCs w:val="22"/>
        </w:rPr>
      </w:pPr>
    </w:p>
    <w:p w14:paraId="45B940DC" w14:textId="77777777" w:rsidR="00D43FC0" w:rsidRDefault="00D43FC0" w:rsidP="00D43FC0">
      <w:pPr>
        <w:pStyle w:val="PargrafodaLista"/>
        <w:tabs>
          <w:tab w:val="left" w:pos="567"/>
        </w:tabs>
        <w:spacing w:line="276" w:lineRule="auto"/>
        <w:ind w:left="0" w:firstLine="0"/>
        <w:jc w:val="both"/>
        <w:rPr>
          <w:rFonts w:ascii="Times New Roman" w:hAnsi="Times New Roman" w:cs="Times New Roman"/>
          <w:sz w:val="22"/>
          <w:szCs w:val="22"/>
        </w:rPr>
      </w:pPr>
      <w:r w:rsidRPr="00D43FC0">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p>
    <w:p w14:paraId="703BDA2B" w14:textId="77777777" w:rsidR="00A305F5" w:rsidRPr="00B511A2" w:rsidRDefault="00A305F5" w:rsidP="00A305F5">
      <w:pPr>
        <w:pStyle w:val="Nivel01"/>
        <w:numPr>
          <w:ilvl w:val="0"/>
          <w:numId w:val="1"/>
        </w:numPr>
        <w:tabs>
          <w:tab w:val="clear" w:pos="567"/>
          <w:tab w:val="left" w:pos="426"/>
        </w:tabs>
        <w:ind w:left="0" w:firstLine="0"/>
        <w:rPr>
          <w:rFonts w:ascii="Times New Roman" w:hAnsi="Times New Roman" w:cs="Times New Roman"/>
          <w:sz w:val="22"/>
          <w:szCs w:val="22"/>
        </w:rPr>
      </w:pPr>
      <w:r w:rsidRPr="00B511A2">
        <w:rPr>
          <w:rFonts w:ascii="Times New Roman" w:hAnsi="Times New Roman" w:cs="Times New Roman"/>
          <w:sz w:val="22"/>
          <w:szCs w:val="22"/>
        </w:rPr>
        <w:t>Do Sistema de Registro de Preços</w:t>
      </w:r>
    </w:p>
    <w:p w14:paraId="432D9AAF" w14:textId="77777777" w:rsidR="00A305F5" w:rsidRPr="00B511A2" w:rsidRDefault="00A305F5" w:rsidP="00A305F5"/>
    <w:p w14:paraId="4793F72D" w14:textId="4DE08F6D"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 xml:space="preserve">Será adotado o procedimento de registro de preços uma vez que a forma da contratação do objeto, traz a impossibilidade de definir previamente o quantitativo exato a ser demandado pela Administração, bem como a previsão </w:t>
      </w:r>
      <w:r>
        <w:rPr>
          <w:rFonts w:ascii="Times New Roman" w:hAnsi="Times New Roman" w:cs="Times New Roman"/>
          <w:sz w:val="22"/>
          <w:szCs w:val="22"/>
        </w:rPr>
        <w:t>da prestação ocorrer de forma</w:t>
      </w:r>
      <w:r w:rsidRPr="00815E42">
        <w:rPr>
          <w:rFonts w:ascii="Times New Roman" w:hAnsi="Times New Roman" w:cs="Times New Roman"/>
          <w:sz w:val="22"/>
          <w:szCs w:val="22"/>
        </w:rPr>
        <w:t xml:space="preserve"> parcelada</w:t>
      </w:r>
      <w:r>
        <w:rPr>
          <w:rFonts w:ascii="Times New Roman" w:hAnsi="Times New Roman" w:cs="Times New Roman"/>
          <w:sz w:val="22"/>
          <w:szCs w:val="22"/>
        </w:rPr>
        <w:t>, conforme o disposto no art. 122 do Decreto Municipal 3635/2023.</w:t>
      </w:r>
    </w:p>
    <w:p w14:paraId="6A4FCBF3"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127E5DC1" w14:textId="01FF8803"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Ressalta-se que a finalidade da adoção do sistema de registro de preços é trazer em certa medida uma racionalização na forma d</w:t>
      </w:r>
      <w:r>
        <w:rPr>
          <w:rFonts w:ascii="Times New Roman" w:hAnsi="Times New Roman" w:cs="Times New Roman"/>
          <w:sz w:val="22"/>
          <w:szCs w:val="22"/>
        </w:rPr>
        <w:t>a prestação de serviços</w:t>
      </w:r>
      <w:r w:rsidRPr="00815E42">
        <w:rPr>
          <w:rFonts w:ascii="Times New Roman" w:hAnsi="Times New Roman" w:cs="Times New Roman"/>
          <w:sz w:val="22"/>
          <w:szCs w:val="22"/>
        </w:rPr>
        <w:t xml:space="preserve"> e maximizar o princípio da economicidade, permitindo à Administração celebrar contratos na exata medida e no momento da sua necessidade, conforme a conveniência e o surgimento de demandas. </w:t>
      </w:r>
    </w:p>
    <w:p w14:paraId="285CC4F8"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3D94E1AF"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A305F5">
        <w:rPr>
          <w:rFonts w:ascii="Times New Roman" w:hAnsi="Times New Roman" w:cs="Times New Roman"/>
          <w:sz w:val="22"/>
          <w:szCs w:val="22"/>
        </w:rPr>
        <w:t>Após o julgamento da proposta e a homologação do certame será lavrada a Ata de Registro de Preços, assinada pela autoridade competente e pelas licitantes vencedoras.</w:t>
      </w:r>
    </w:p>
    <w:p w14:paraId="13A2CEC5" w14:textId="77777777" w:rsidR="00A305F5" w:rsidRPr="00A305F5" w:rsidRDefault="00A305F5" w:rsidP="00A305F5">
      <w:pPr>
        <w:pStyle w:val="PargrafodaLista"/>
        <w:rPr>
          <w:rFonts w:ascii="Times New Roman" w:hAnsi="Times New Roman" w:cs="Times New Roman"/>
          <w:sz w:val="22"/>
          <w:szCs w:val="22"/>
        </w:rPr>
      </w:pPr>
    </w:p>
    <w:p w14:paraId="5C06A025" w14:textId="5B0DDAEF"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A305F5">
        <w:rPr>
          <w:rFonts w:ascii="Times New Roman" w:hAnsi="Times New Roman" w:cs="Times New Roman"/>
          <w:sz w:val="22"/>
          <w:szCs w:val="22"/>
        </w:rPr>
        <w:t>A Ata de Registro de Preços discriminará todos os itens que compõem o objeto licitado, com os respectivos preços unitários e totais, ficando esclarecido que a contratação das aquisições obedecerá à conveniência e às necessidades da Administração, que não se obriga a requisitar todas as quantidades registradas.</w:t>
      </w:r>
    </w:p>
    <w:p w14:paraId="70431FDD" w14:textId="77777777" w:rsidR="00A305F5" w:rsidRPr="00A305F5"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053A8822" w14:textId="0C8D5FA4"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 Ata de Registro de Preços, durante a sua vigência e mediante autorização prévia do órgão gerenciador, poderá ser utilizada por qualquer órgão ou entidade, da Administração Pública Municipal ou de outros entes federativos, que não tenha participado do certame licitatório, desde que seja justificada no processo a vantagem de utilização da ata e haja a concordância do prestador beneficiário da ata</w:t>
      </w:r>
      <w:r>
        <w:rPr>
          <w:rFonts w:ascii="Times New Roman" w:hAnsi="Times New Roman" w:cs="Times New Roman"/>
          <w:sz w:val="22"/>
          <w:szCs w:val="22"/>
        </w:rPr>
        <w:t>, conforme o art. 129 do Decreto Municipal 3635/2023.</w:t>
      </w:r>
    </w:p>
    <w:p w14:paraId="36FFB3E6"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318527EA" w14:textId="74A09F9F"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As contratações adicionais a que se refere o item 13.5 não poderão exceder, por órgão ou entidade, a 50% (cinquenta por cento) dos quantitativos dos itens do instrumento convocatório registrados na ata de registro de preços para o órgão gerenciador e para os órgãos participantes.</w:t>
      </w:r>
    </w:p>
    <w:p w14:paraId="1A54D7A0"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5C591240"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 xml:space="preserve">O quantitativo decorrente das adesões à ata de registro de preços a que se refere o item 13.5 não poderá exceder, na totalidade, ao dobro do quantitativo de cada item registrado na ata de </w:t>
      </w:r>
      <w:r w:rsidRPr="00815E42">
        <w:rPr>
          <w:rFonts w:ascii="Times New Roman" w:hAnsi="Times New Roman" w:cs="Times New Roman"/>
          <w:sz w:val="22"/>
          <w:szCs w:val="22"/>
        </w:rPr>
        <w:lastRenderedPageBreak/>
        <w:t>registro de preços para o órgão gerenciador e órgãos participantes, independentemente do número de órgãos não participantes que aderirem.</w:t>
      </w:r>
    </w:p>
    <w:p w14:paraId="3E94BF6C"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601DFDB6" w14:textId="5DFF8F04"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 xml:space="preserve">Caberá </w:t>
      </w:r>
      <w:r w:rsidR="00F5759D" w:rsidRPr="00815E42">
        <w:rPr>
          <w:rFonts w:ascii="Times New Roman" w:hAnsi="Times New Roman" w:cs="Times New Roman"/>
          <w:sz w:val="22"/>
          <w:szCs w:val="22"/>
        </w:rPr>
        <w:t>ao prestador</w:t>
      </w:r>
      <w:r w:rsidRPr="00815E42">
        <w:rPr>
          <w:rFonts w:ascii="Times New Roman" w:hAnsi="Times New Roman" w:cs="Times New Roman"/>
          <w:sz w:val="22"/>
          <w:szCs w:val="22"/>
        </w:rPr>
        <w:t xml:space="preserve"> beneficiário da ata de registro de preços, observadas as condições nela estabelecidas, optar pela aceitação ou não do fornecimento ou prestação decorrente de adesão, o que fará no compromisso de não prejudicar as obrigações presentes e futuras decorrentes da ata, assumidas com o órgão gerenciador e com os órgãos participantes.</w:t>
      </w:r>
    </w:p>
    <w:p w14:paraId="36E77BC9"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799B0E7F"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Não será concedida nova adesão ao órgão ou entidade que não tenha consumido ou contratado o quantitativo autorizado anteriormente.</w:t>
      </w:r>
    </w:p>
    <w:p w14:paraId="1698478E"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4C88271B" w14:textId="083CBF32"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 CONTRATANTE formalizará seu pedido d</w:t>
      </w:r>
      <w:r>
        <w:rPr>
          <w:rFonts w:ascii="Times New Roman" w:hAnsi="Times New Roman" w:cs="Times New Roman"/>
          <w:sz w:val="22"/>
          <w:szCs w:val="22"/>
        </w:rPr>
        <w:t>e prestação de serviços</w:t>
      </w:r>
      <w:r w:rsidRPr="00815E42">
        <w:rPr>
          <w:rFonts w:ascii="Times New Roman" w:hAnsi="Times New Roman" w:cs="Times New Roman"/>
          <w:sz w:val="22"/>
          <w:szCs w:val="22"/>
        </w:rPr>
        <w:t xml:space="preserve"> por meio de contrato ou instrumento equivalente.</w:t>
      </w:r>
    </w:p>
    <w:p w14:paraId="569FB496"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1E511226" w14:textId="77777777" w:rsidR="00A305F5" w:rsidRPr="00815E42"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 existência de preços registrados em Ata de Registro de Preços vigente não obriga a Administração a efetuar contratações unicamente com aquelas empresas beneficiárias do registro, cabendo–lhes, no entanto, a preferência na contratação em igualdade de condições.</w:t>
      </w:r>
    </w:p>
    <w:p w14:paraId="2731FF64" w14:textId="77777777" w:rsidR="00A305F5" w:rsidRPr="00815E42" w:rsidRDefault="00A305F5" w:rsidP="00A305F5">
      <w:pPr>
        <w:pStyle w:val="Nivel01"/>
        <w:numPr>
          <w:ilvl w:val="0"/>
          <w:numId w:val="1"/>
        </w:numPr>
        <w:tabs>
          <w:tab w:val="clear" w:pos="567"/>
          <w:tab w:val="left" w:pos="426"/>
        </w:tabs>
        <w:ind w:left="0" w:firstLine="0"/>
        <w:rPr>
          <w:rFonts w:ascii="Times New Roman" w:hAnsi="Times New Roman" w:cs="Times New Roman"/>
          <w:sz w:val="22"/>
          <w:szCs w:val="22"/>
        </w:rPr>
      </w:pPr>
      <w:r w:rsidRPr="00815E42">
        <w:rPr>
          <w:rFonts w:ascii="Times New Roman" w:hAnsi="Times New Roman" w:cs="Times New Roman"/>
          <w:sz w:val="22"/>
          <w:szCs w:val="22"/>
        </w:rPr>
        <w:t>Da Ata de Registro de Preços</w:t>
      </w:r>
    </w:p>
    <w:p w14:paraId="441F7306" w14:textId="77777777" w:rsidR="00A305F5" w:rsidRDefault="00A305F5" w:rsidP="00A305F5">
      <w:pPr>
        <w:pStyle w:val="PargrafodaLista"/>
        <w:ind w:firstLine="0"/>
        <w:jc w:val="both"/>
      </w:pPr>
    </w:p>
    <w:p w14:paraId="058C82E7"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O registro de preços será formalizado pela Ata de Registro de Preços.</w:t>
      </w:r>
    </w:p>
    <w:p w14:paraId="4062612D"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7A868399" w14:textId="1936CFDF"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 ata de registro de preços poderá ser formalizada com mais de um fornecedor, desde que aceitem cotar o objeto em preço igual ao do licitante vencedor, assegurada a preferência de contratação de acordo com a ordem de classificação</w:t>
      </w:r>
      <w:r>
        <w:rPr>
          <w:rFonts w:ascii="Times New Roman" w:hAnsi="Times New Roman" w:cs="Times New Roman"/>
          <w:sz w:val="22"/>
          <w:szCs w:val="22"/>
        </w:rPr>
        <w:t>.</w:t>
      </w:r>
    </w:p>
    <w:p w14:paraId="068F0154"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157380D1" w14:textId="34200B24"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Serão celebradas tantas Atas de Registro de Preços quantas necessárias para o objeto deste Pregão</w:t>
      </w:r>
      <w:r>
        <w:rPr>
          <w:rFonts w:ascii="Times New Roman" w:hAnsi="Times New Roman" w:cs="Times New Roman"/>
          <w:sz w:val="22"/>
          <w:szCs w:val="22"/>
        </w:rPr>
        <w:t>.</w:t>
      </w:r>
    </w:p>
    <w:p w14:paraId="7015947F" w14:textId="77777777" w:rsidR="00A305F5" w:rsidRPr="00815E42"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0B218BB3"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 xml:space="preserve"> As Atas de Registro de Preços vigorarão pelo prazo de 12 (doze) meses, podendo ser prorrogado, por igual período, desde que comprovado o preço vantajoso.</w:t>
      </w:r>
    </w:p>
    <w:p w14:paraId="132A6BDA" w14:textId="77777777" w:rsidR="00A305F5" w:rsidRDefault="00A305F5" w:rsidP="00A305F5">
      <w:pPr>
        <w:pStyle w:val="PargrafodaLista"/>
        <w:tabs>
          <w:tab w:val="left" w:pos="567"/>
        </w:tabs>
        <w:spacing w:line="276" w:lineRule="auto"/>
        <w:ind w:left="0" w:firstLine="0"/>
        <w:jc w:val="both"/>
        <w:rPr>
          <w:rFonts w:ascii="Times New Roman" w:hAnsi="Times New Roman" w:cs="Times New Roman"/>
          <w:sz w:val="22"/>
          <w:szCs w:val="22"/>
        </w:rPr>
      </w:pPr>
    </w:p>
    <w:p w14:paraId="20F9073B" w14:textId="77777777" w:rsidR="00A305F5" w:rsidRDefault="00A305F5" w:rsidP="00A305F5">
      <w:pPr>
        <w:pStyle w:val="PargrafodaLista"/>
        <w:numPr>
          <w:ilvl w:val="1"/>
          <w:numId w:val="1"/>
        </w:numPr>
        <w:tabs>
          <w:tab w:val="left" w:pos="567"/>
        </w:tabs>
        <w:spacing w:line="276" w:lineRule="auto"/>
        <w:ind w:left="0" w:firstLine="0"/>
        <w:jc w:val="both"/>
        <w:rPr>
          <w:rFonts w:ascii="Times New Roman" w:hAnsi="Times New Roman" w:cs="Times New Roman"/>
          <w:sz w:val="22"/>
          <w:szCs w:val="22"/>
        </w:rPr>
      </w:pPr>
      <w:r w:rsidRPr="00815E42">
        <w:rPr>
          <w:rFonts w:ascii="Times New Roman" w:hAnsi="Times New Roman" w:cs="Times New Roman"/>
          <w:sz w:val="22"/>
          <w:szCs w:val="22"/>
        </w:rPr>
        <w:t>As licitantes vencedoras terão o prazo de 05 (cinco) dias úteis, contados a partir da convocação, para assinar a Ata de Registro de Preços</w:t>
      </w:r>
      <w:r>
        <w:rPr>
          <w:rFonts w:ascii="Times New Roman" w:hAnsi="Times New Roman" w:cs="Times New Roman"/>
          <w:sz w:val="22"/>
          <w:szCs w:val="22"/>
        </w:rPr>
        <w:t>.</w:t>
      </w:r>
    </w:p>
    <w:p w14:paraId="62EC623C" w14:textId="51BC10BF" w:rsidR="00A305F5" w:rsidRPr="00D43FC0" w:rsidRDefault="00A305F5" w:rsidP="00D43FC0">
      <w:pPr>
        <w:pStyle w:val="PargrafodaLista"/>
        <w:tabs>
          <w:tab w:val="left" w:pos="567"/>
        </w:tabs>
        <w:spacing w:line="276" w:lineRule="auto"/>
        <w:ind w:left="0" w:firstLine="0"/>
        <w:jc w:val="both"/>
        <w:rPr>
          <w:rFonts w:ascii="Times New Roman" w:hAnsi="Times New Roman" w:cs="Times New Roman"/>
          <w:sz w:val="22"/>
          <w:szCs w:val="22"/>
        </w:rPr>
      </w:pPr>
    </w:p>
    <w:p w14:paraId="12F70833" w14:textId="602EF80F" w:rsidR="00B10146" w:rsidRPr="007256F8" w:rsidRDefault="00B10146" w:rsidP="000D4AA1">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Magé/RJ </w:t>
      </w:r>
      <w:r w:rsidRPr="00A305F5">
        <w:rPr>
          <w:rFonts w:ascii="Times New Roman" w:eastAsiaTheme="majorEastAsia" w:hAnsi="Times New Roman" w:cs="Times New Roman"/>
          <w:color w:val="FF0000"/>
          <w:sz w:val="22"/>
          <w:szCs w:val="22"/>
        </w:rPr>
        <w:t>XX</w:t>
      </w:r>
      <w:r w:rsidRPr="007256F8">
        <w:rPr>
          <w:rFonts w:ascii="Times New Roman" w:eastAsiaTheme="majorEastAsia" w:hAnsi="Times New Roman" w:cs="Times New Roman"/>
          <w:sz w:val="22"/>
          <w:szCs w:val="22"/>
        </w:rPr>
        <w:t xml:space="preserve"> de </w:t>
      </w:r>
      <w:r w:rsidRPr="00A305F5">
        <w:rPr>
          <w:rFonts w:ascii="Times New Roman" w:eastAsiaTheme="majorEastAsia" w:hAnsi="Times New Roman" w:cs="Times New Roman"/>
          <w:color w:val="FF0000"/>
          <w:sz w:val="22"/>
          <w:szCs w:val="22"/>
        </w:rPr>
        <w:t>XXXXXX</w:t>
      </w:r>
      <w:r w:rsidRPr="007256F8">
        <w:rPr>
          <w:rFonts w:ascii="Times New Roman" w:eastAsiaTheme="majorEastAsia" w:hAnsi="Times New Roman" w:cs="Times New Roman"/>
          <w:sz w:val="22"/>
          <w:szCs w:val="22"/>
        </w:rPr>
        <w:t xml:space="preserve"> de 202</w:t>
      </w:r>
      <w:r w:rsidR="00A70CA7">
        <w:rPr>
          <w:rFonts w:ascii="Times New Roman" w:eastAsiaTheme="majorEastAsia" w:hAnsi="Times New Roman" w:cs="Times New Roman"/>
          <w:sz w:val="22"/>
          <w:szCs w:val="22"/>
        </w:rPr>
        <w:t>4</w:t>
      </w:r>
      <w:r w:rsidRPr="007256F8">
        <w:rPr>
          <w:rFonts w:ascii="Times New Roman" w:eastAsiaTheme="majorEastAsia" w:hAnsi="Times New Roman" w:cs="Times New Roman"/>
          <w:sz w:val="22"/>
          <w:szCs w:val="22"/>
        </w:rPr>
        <w:t>.</w:t>
      </w:r>
    </w:p>
    <w:p w14:paraId="2A023D02" w14:textId="77777777" w:rsidR="00B10146" w:rsidRPr="007256F8" w:rsidRDefault="00B10146" w:rsidP="000D4AA1">
      <w:pPr>
        <w:pStyle w:val="Nivel2"/>
        <w:numPr>
          <w:ilvl w:val="0"/>
          <w:numId w:val="0"/>
        </w:numPr>
        <w:rPr>
          <w:rFonts w:ascii="Times New Roman" w:eastAsiaTheme="majorEastAsia" w:hAnsi="Times New Roman" w:cs="Times New Roman"/>
          <w:sz w:val="22"/>
          <w:szCs w:val="22"/>
        </w:rPr>
      </w:pPr>
    </w:p>
    <w:p w14:paraId="0597FF09" w14:textId="241C570C" w:rsidR="00B10146" w:rsidRPr="007256F8" w:rsidRDefault="00B10146" w:rsidP="00E37707">
      <w:pPr>
        <w:pStyle w:val="Nivel2"/>
        <w:numPr>
          <w:ilvl w:val="0"/>
          <w:numId w:val="0"/>
        </w:numPr>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Elaborado por:</w:t>
      </w:r>
    </w:p>
    <w:p w14:paraId="5A257DAC" w14:textId="5FEC574F" w:rsidR="00B10146" w:rsidRPr="007256F8" w:rsidRDefault="007256F8" w:rsidP="00986B81">
      <w:pPr>
        <w:pStyle w:val="Nivel2"/>
        <w:numPr>
          <w:ilvl w:val="0"/>
          <w:numId w:val="0"/>
        </w:numPr>
        <w:spacing w:line="240" w:lineRule="auto"/>
        <w:rPr>
          <w:rFonts w:ascii="Times New Roman" w:eastAsiaTheme="majorEastAsia" w:hAnsi="Times New Roman" w:cs="Times New Roman"/>
          <w:color w:val="FF0000"/>
          <w:sz w:val="22"/>
          <w:szCs w:val="22"/>
        </w:rPr>
      </w:pPr>
      <w:r w:rsidRPr="007256F8">
        <w:rPr>
          <w:rFonts w:ascii="Times New Roman" w:eastAsiaTheme="majorEastAsia" w:hAnsi="Times New Roman" w:cs="Times New Roman"/>
          <w:color w:val="FF0000"/>
          <w:sz w:val="22"/>
          <w:szCs w:val="22"/>
        </w:rPr>
        <w:t>NOME</w:t>
      </w:r>
    </w:p>
    <w:p w14:paraId="6B53122A" w14:textId="20EFC952" w:rsidR="00B10146" w:rsidRPr="007256F8" w:rsidRDefault="007256F8" w:rsidP="00986B81">
      <w:pPr>
        <w:pStyle w:val="Nivel2"/>
        <w:numPr>
          <w:ilvl w:val="0"/>
          <w:numId w:val="0"/>
        </w:numPr>
        <w:spacing w:line="240" w:lineRule="auto"/>
        <w:rPr>
          <w:rFonts w:ascii="Times New Roman" w:eastAsiaTheme="majorEastAsia" w:hAnsi="Times New Roman" w:cs="Times New Roman"/>
          <w:color w:val="FF0000"/>
          <w:sz w:val="22"/>
          <w:szCs w:val="22"/>
        </w:rPr>
      </w:pPr>
      <w:r w:rsidRPr="007256F8">
        <w:rPr>
          <w:rFonts w:ascii="Times New Roman" w:eastAsiaTheme="majorEastAsia" w:hAnsi="Times New Roman" w:cs="Times New Roman"/>
          <w:color w:val="FF0000"/>
          <w:sz w:val="22"/>
          <w:szCs w:val="22"/>
        </w:rPr>
        <w:t>FUNÇÃO</w:t>
      </w:r>
    </w:p>
    <w:p w14:paraId="305BAF46" w14:textId="115D3CB5" w:rsidR="00B10146" w:rsidRDefault="00B10146" w:rsidP="00986B81">
      <w:pPr>
        <w:pStyle w:val="Nivel2"/>
        <w:numPr>
          <w:ilvl w:val="0"/>
          <w:numId w:val="0"/>
        </w:numPr>
        <w:spacing w:line="240" w:lineRule="auto"/>
        <w:rPr>
          <w:rFonts w:ascii="Times New Roman" w:eastAsiaTheme="majorEastAsia" w:hAnsi="Times New Roman" w:cs="Times New Roman"/>
          <w:sz w:val="22"/>
          <w:szCs w:val="22"/>
        </w:rPr>
      </w:pPr>
      <w:r w:rsidRPr="007256F8">
        <w:rPr>
          <w:rFonts w:ascii="Times New Roman" w:eastAsiaTheme="majorEastAsia" w:hAnsi="Times New Roman" w:cs="Times New Roman"/>
          <w:sz w:val="22"/>
          <w:szCs w:val="22"/>
        </w:rPr>
        <w:t xml:space="preserve">Matrícula nº </w:t>
      </w:r>
      <w:r w:rsidRPr="00A305F5">
        <w:rPr>
          <w:rFonts w:ascii="Times New Roman" w:eastAsiaTheme="majorEastAsia" w:hAnsi="Times New Roman" w:cs="Times New Roman"/>
          <w:color w:val="FF0000"/>
          <w:sz w:val="22"/>
          <w:szCs w:val="22"/>
        </w:rPr>
        <w:t>XXX.XXX</w:t>
      </w:r>
    </w:p>
    <w:p w14:paraId="01BDBB2A" w14:textId="77777777" w:rsidR="0067317B" w:rsidRPr="00EF6D8E" w:rsidRDefault="0067317B" w:rsidP="00EF6D8E">
      <w:pPr>
        <w:spacing w:line="276" w:lineRule="auto"/>
        <w:ind w:left="0" w:firstLine="0"/>
        <w:rPr>
          <w:rFonts w:ascii="Times New Roman" w:hAnsi="Times New Roman" w:cs="Times New Roman"/>
          <w:sz w:val="22"/>
          <w:szCs w:val="22"/>
        </w:rPr>
      </w:pPr>
    </w:p>
    <w:p w14:paraId="127DCD5B" w14:textId="6BC2E25E" w:rsidR="007256F8" w:rsidRPr="007256F8" w:rsidRDefault="007256F8" w:rsidP="00986B81">
      <w:pPr>
        <w:jc w:val="center"/>
        <w:rPr>
          <w:rFonts w:ascii="Times New Roman" w:hAnsi="Times New Roman" w:cs="Times New Roman"/>
          <w:color w:val="FF0000"/>
          <w:sz w:val="22"/>
          <w:szCs w:val="22"/>
        </w:rPr>
      </w:pPr>
      <w:r w:rsidRPr="007256F8">
        <w:rPr>
          <w:rFonts w:ascii="Times New Roman" w:hAnsi="Times New Roman" w:cs="Times New Roman"/>
          <w:color w:val="FF0000"/>
          <w:sz w:val="22"/>
          <w:szCs w:val="22"/>
        </w:rPr>
        <w:t>NOME</w:t>
      </w:r>
    </w:p>
    <w:p w14:paraId="7F3BC710" w14:textId="6F5DDF3B" w:rsidR="007256F8" w:rsidRPr="007256F8" w:rsidRDefault="007256F8" w:rsidP="00986B81">
      <w:pPr>
        <w:jc w:val="center"/>
        <w:rPr>
          <w:rFonts w:ascii="Times New Roman" w:hAnsi="Times New Roman" w:cs="Times New Roman"/>
          <w:sz w:val="22"/>
          <w:szCs w:val="22"/>
        </w:rPr>
      </w:pPr>
      <w:r w:rsidRPr="007256F8">
        <w:rPr>
          <w:rFonts w:ascii="Times New Roman" w:hAnsi="Times New Roman" w:cs="Times New Roman"/>
          <w:sz w:val="22"/>
          <w:szCs w:val="22"/>
        </w:rPr>
        <w:t xml:space="preserve">Secretário Municipal de </w:t>
      </w:r>
      <w:r w:rsidRPr="00A305F5">
        <w:rPr>
          <w:rFonts w:ascii="Times New Roman" w:hAnsi="Times New Roman" w:cs="Times New Roman"/>
          <w:color w:val="FF0000"/>
          <w:sz w:val="22"/>
          <w:szCs w:val="22"/>
        </w:rPr>
        <w:t>.............</w:t>
      </w:r>
    </w:p>
    <w:p w14:paraId="27D3B6AE" w14:textId="56F18668" w:rsidR="00322414" w:rsidRPr="007256F8" w:rsidRDefault="007256F8" w:rsidP="00986B81">
      <w:pPr>
        <w:jc w:val="center"/>
        <w:rPr>
          <w:rFonts w:ascii="Times New Roman" w:hAnsi="Times New Roman" w:cs="Times New Roman"/>
          <w:sz w:val="22"/>
          <w:szCs w:val="22"/>
        </w:rPr>
      </w:pPr>
      <w:r w:rsidRPr="007256F8">
        <w:rPr>
          <w:rFonts w:ascii="Times New Roman" w:hAnsi="Times New Roman" w:cs="Times New Roman"/>
          <w:sz w:val="22"/>
          <w:szCs w:val="22"/>
        </w:rPr>
        <w:t xml:space="preserve">Matrícula nº </w:t>
      </w:r>
      <w:r w:rsidRPr="00A305F5">
        <w:rPr>
          <w:rFonts w:ascii="Times New Roman" w:hAnsi="Times New Roman" w:cs="Times New Roman"/>
          <w:color w:val="FF0000"/>
          <w:sz w:val="22"/>
          <w:szCs w:val="22"/>
        </w:rPr>
        <w:t>XXX.XXX</w:t>
      </w:r>
    </w:p>
    <w:sectPr w:rsidR="00322414" w:rsidRPr="007256F8" w:rsidSect="008B06E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0316" w14:textId="77777777" w:rsidR="008B06E7" w:rsidRDefault="008B06E7" w:rsidP="00322414">
      <w:r>
        <w:separator/>
      </w:r>
    </w:p>
  </w:endnote>
  <w:endnote w:type="continuationSeparator" w:id="0">
    <w:p w14:paraId="17DB8F26" w14:textId="77777777" w:rsidR="008B06E7" w:rsidRDefault="008B06E7" w:rsidP="0032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509D7" w14:textId="77777777" w:rsidR="008B06E7" w:rsidRDefault="008B06E7" w:rsidP="00322414">
      <w:r>
        <w:separator/>
      </w:r>
    </w:p>
  </w:footnote>
  <w:footnote w:type="continuationSeparator" w:id="0">
    <w:p w14:paraId="0EB1CDC9" w14:textId="77777777" w:rsidR="008B06E7" w:rsidRDefault="008B06E7" w:rsidP="00322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D1E"/>
    <w:multiLevelType w:val="hybridMultilevel"/>
    <w:tmpl w:val="0C3E24FA"/>
    <w:lvl w:ilvl="0" w:tplc="E4DEA06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FCD7154"/>
    <w:multiLevelType w:val="hybridMultilevel"/>
    <w:tmpl w:val="7E4A6A0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904ACB84"/>
    <w:lvl w:ilvl="0">
      <w:start w:val="1"/>
      <w:numFmt w:val="decimal"/>
      <w:pStyle w:val="Nivel01"/>
      <w:lvlText w:val="%1."/>
      <w:lvlJc w:val="left"/>
      <w:pPr>
        <w:ind w:left="360" w:hanging="360"/>
      </w:pPr>
      <w:rPr>
        <w:b/>
      </w:rPr>
    </w:lvl>
    <w:lvl w:ilvl="1">
      <w:start w:val="1"/>
      <w:numFmt w:val="lowerLetter"/>
      <w:pStyle w:val="Nivel2"/>
      <w:lvlText w:val="%2."/>
      <w:lvlJc w:val="left"/>
      <w:pPr>
        <w:ind w:left="999" w:hanging="432"/>
      </w:pPr>
      <w:rPr>
        <w:rFonts w:ascii="Times New Roman" w:eastAsiaTheme="minorEastAsia" w:hAnsi="Times New Roman" w:cs="Times New Roman"/>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717DA"/>
    <w:multiLevelType w:val="hybridMultilevel"/>
    <w:tmpl w:val="6A1290BE"/>
    <w:lvl w:ilvl="0" w:tplc="CF9054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3F026651"/>
    <w:multiLevelType w:val="hybridMultilevel"/>
    <w:tmpl w:val="5F526774"/>
    <w:lvl w:ilvl="0" w:tplc="A88EEC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4D190D68"/>
    <w:multiLevelType w:val="multilevel"/>
    <w:tmpl w:val="641A9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76252909">
    <w:abstractNumId w:val="5"/>
  </w:num>
  <w:num w:numId="2" w16cid:durableId="1286426930">
    <w:abstractNumId w:val="2"/>
  </w:num>
  <w:num w:numId="3" w16cid:durableId="520897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025352">
    <w:abstractNumId w:val="3"/>
  </w:num>
  <w:num w:numId="5" w16cid:durableId="1963607383">
    <w:abstractNumId w:val="4"/>
  </w:num>
  <w:num w:numId="6" w16cid:durableId="729153665">
    <w:abstractNumId w:val="0"/>
  </w:num>
  <w:num w:numId="7" w16cid:durableId="1240018237">
    <w:abstractNumId w:val="1"/>
  </w:num>
  <w:num w:numId="8" w16cid:durableId="1473642594">
    <w:abstractNumId w:val="2"/>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4B"/>
    <w:rsid w:val="0000368A"/>
    <w:rsid w:val="00050820"/>
    <w:rsid w:val="000564D4"/>
    <w:rsid w:val="000875A2"/>
    <w:rsid w:val="000B4348"/>
    <w:rsid w:val="000D4AA1"/>
    <w:rsid w:val="001233F7"/>
    <w:rsid w:val="00133161"/>
    <w:rsid w:val="001466E6"/>
    <w:rsid w:val="001C60AB"/>
    <w:rsid w:val="001C77E6"/>
    <w:rsid w:val="00234A04"/>
    <w:rsid w:val="002D24F5"/>
    <w:rsid w:val="002E3FBA"/>
    <w:rsid w:val="002F7756"/>
    <w:rsid w:val="00322414"/>
    <w:rsid w:val="00333584"/>
    <w:rsid w:val="0035213D"/>
    <w:rsid w:val="003C3F45"/>
    <w:rsid w:val="00434D3F"/>
    <w:rsid w:val="00451A6F"/>
    <w:rsid w:val="004B1ADD"/>
    <w:rsid w:val="004C2826"/>
    <w:rsid w:val="004C3C47"/>
    <w:rsid w:val="004D5B79"/>
    <w:rsid w:val="00502192"/>
    <w:rsid w:val="005363F1"/>
    <w:rsid w:val="005A6C03"/>
    <w:rsid w:val="005B34D5"/>
    <w:rsid w:val="005E40FB"/>
    <w:rsid w:val="00643F9D"/>
    <w:rsid w:val="0067317B"/>
    <w:rsid w:val="006D3F0C"/>
    <w:rsid w:val="006F136B"/>
    <w:rsid w:val="00707019"/>
    <w:rsid w:val="0071515B"/>
    <w:rsid w:val="007256F8"/>
    <w:rsid w:val="00726207"/>
    <w:rsid w:val="00732ACB"/>
    <w:rsid w:val="00733E6B"/>
    <w:rsid w:val="00741515"/>
    <w:rsid w:val="007508BB"/>
    <w:rsid w:val="00760BC2"/>
    <w:rsid w:val="00763F6A"/>
    <w:rsid w:val="007B029A"/>
    <w:rsid w:val="007E4A03"/>
    <w:rsid w:val="007F0E51"/>
    <w:rsid w:val="007F60D3"/>
    <w:rsid w:val="00810C9D"/>
    <w:rsid w:val="008220AF"/>
    <w:rsid w:val="00826896"/>
    <w:rsid w:val="00841163"/>
    <w:rsid w:val="00852813"/>
    <w:rsid w:val="008B06E7"/>
    <w:rsid w:val="009708E1"/>
    <w:rsid w:val="0097374D"/>
    <w:rsid w:val="009825FE"/>
    <w:rsid w:val="00986B81"/>
    <w:rsid w:val="0099382E"/>
    <w:rsid w:val="009C2788"/>
    <w:rsid w:val="00A305F5"/>
    <w:rsid w:val="00A3611D"/>
    <w:rsid w:val="00A364DE"/>
    <w:rsid w:val="00A63FF7"/>
    <w:rsid w:val="00A70CA7"/>
    <w:rsid w:val="00A85986"/>
    <w:rsid w:val="00A9373C"/>
    <w:rsid w:val="00AA044B"/>
    <w:rsid w:val="00AB5F43"/>
    <w:rsid w:val="00B10146"/>
    <w:rsid w:val="00B1140B"/>
    <w:rsid w:val="00B11AAF"/>
    <w:rsid w:val="00B85D7E"/>
    <w:rsid w:val="00B9333B"/>
    <w:rsid w:val="00BB5850"/>
    <w:rsid w:val="00BC1073"/>
    <w:rsid w:val="00BC5D82"/>
    <w:rsid w:val="00BC630B"/>
    <w:rsid w:val="00CB12D7"/>
    <w:rsid w:val="00CC012C"/>
    <w:rsid w:val="00D43FC0"/>
    <w:rsid w:val="00D90EF5"/>
    <w:rsid w:val="00DB1913"/>
    <w:rsid w:val="00DD7D84"/>
    <w:rsid w:val="00DE6BA8"/>
    <w:rsid w:val="00E3306C"/>
    <w:rsid w:val="00E342D8"/>
    <w:rsid w:val="00E37707"/>
    <w:rsid w:val="00E805CA"/>
    <w:rsid w:val="00EA30FC"/>
    <w:rsid w:val="00EB6C07"/>
    <w:rsid w:val="00EC351A"/>
    <w:rsid w:val="00EF6D8E"/>
    <w:rsid w:val="00F03074"/>
    <w:rsid w:val="00F5759D"/>
    <w:rsid w:val="00FA0865"/>
    <w:rsid w:val="00FA57B9"/>
    <w:rsid w:val="00FC5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B137"/>
  <w15:chartTrackingRefBased/>
  <w15:docId w15:val="{D045076F-E475-4737-8D21-E7494B22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ind w:left="28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2414"/>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32241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2414"/>
    <w:pPr>
      <w:tabs>
        <w:tab w:val="center" w:pos="4252"/>
        <w:tab w:val="right" w:pos="8504"/>
      </w:tabs>
    </w:pPr>
  </w:style>
  <w:style w:type="character" w:customStyle="1" w:styleId="CabealhoChar">
    <w:name w:val="Cabeçalho Char"/>
    <w:basedOn w:val="Fontepargpadro"/>
    <w:link w:val="Cabealho"/>
    <w:uiPriority w:val="99"/>
    <w:rsid w:val="00322414"/>
  </w:style>
  <w:style w:type="paragraph" w:styleId="Rodap">
    <w:name w:val="footer"/>
    <w:basedOn w:val="Normal"/>
    <w:link w:val="RodapChar"/>
    <w:uiPriority w:val="99"/>
    <w:unhideWhenUsed/>
    <w:rsid w:val="00322414"/>
    <w:pPr>
      <w:tabs>
        <w:tab w:val="center" w:pos="4252"/>
        <w:tab w:val="right" w:pos="8504"/>
      </w:tabs>
    </w:pPr>
  </w:style>
  <w:style w:type="character" w:customStyle="1" w:styleId="RodapChar">
    <w:name w:val="Rodapé Char"/>
    <w:basedOn w:val="Fontepargpadro"/>
    <w:link w:val="Rodap"/>
    <w:uiPriority w:val="99"/>
    <w:rsid w:val="00322414"/>
  </w:style>
  <w:style w:type="paragraph" w:styleId="PargrafodaLista">
    <w:name w:val="List Paragraph"/>
    <w:basedOn w:val="Normal"/>
    <w:uiPriority w:val="34"/>
    <w:qFormat/>
    <w:rsid w:val="00322414"/>
    <w:pPr>
      <w:ind w:left="720"/>
      <w:contextualSpacing/>
    </w:pPr>
  </w:style>
  <w:style w:type="paragraph" w:customStyle="1" w:styleId="Nivel01">
    <w:name w:val="Nivel 01"/>
    <w:basedOn w:val="Ttulo1"/>
    <w:next w:val="Normal"/>
    <w:link w:val="Nivel01Char"/>
    <w:qFormat/>
    <w:rsid w:val="00322414"/>
    <w:pPr>
      <w:numPr>
        <w:numId w:val="2"/>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322414"/>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322414"/>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qFormat/>
    <w:rsid w:val="00322414"/>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qFormat/>
    <w:rsid w:val="00322414"/>
    <w:pPr>
      <w:numPr>
        <w:ilvl w:val="3"/>
      </w:numPr>
      <w:ind w:left="851" w:firstLine="0"/>
    </w:pPr>
    <w:rPr>
      <w:color w:val="auto"/>
    </w:rPr>
  </w:style>
  <w:style w:type="paragraph" w:customStyle="1" w:styleId="Nivel5">
    <w:name w:val="Nivel 5"/>
    <w:basedOn w:val="Nivel4"/>
    <w:qFormat/>
    <w:rsid w:val="00322414"/>
    <w:pPr>
      <w:numPr>
        <w:ilvl w:val="4"/>
      </w:numPr>
      <w:ind w:left="1276" w:firstLine="0"/>
    </w:pPr>
  </w:style>
  <w:style w:type="character" w:customStyle="1" w:styleId="Ttulo1Char">
    <w:name w:val="Título 1 Char"/>
    <w:basedOn w:val="Fontepargpadro"/>
    <w:link w:val="Ttulo1"/>
    <w:uiPriority w:val="9"/>
    <w:rsid w:val="00322414"/>
    <w:rPr>
      <w:rFonts w:asciiTheme="majorHAnsi" w:eastAsiaTheme="majorEastAsia" w:hAnsiTheme="majorHAnsi" w:cstheme="majorBidi"/>
      <w:color w:val="2F5496" w:themeColor="accent1" w:themeShade="BF"/>
      <w:kern w:val="0"/>
      <w:sz w:val="32"/>
      <w:szCs w:val="32"/>
      <w:lang w:eastAsia="pt-BR"/>
      <w14:ligatures w14:val="none"/>
    </w:rPr>
  </w:style>
  <w:style w:type="character" w:customStyle="1" w:styleId="Nivel2Char">
    <w:name w:val="Nivel 2 Char"/>
    <w:basedOn w:val="Fontepargpadro"/>
    <w:link w:val="Nivel2"/>
    <w:locked/>
    <w:rsid w:val="007B029A"/>
    <w:rPr>
      <w:rFonts w:ascii="Arial" w:eastAsiaTheme="minorEastAsia" w:hAnsi="Arial" w:cs="Arial"/>
      <w:color w:val="000000"/>
      <w:kern w:val="0"/>
      <w:sz w:val="20"/>
      <w:szCs w:val="20"/>
      <w:lang w:eastAsia="pt-BR"/>
      <w14:ligatures w14:val="none"/>
    </w:rPr>
  </w:style>
  <w:style w:type="table" w:styleId="Tabelacomgrade">
    <w:name w:val="Table Grid"/>
    <w:basedOn w:val="Tabelanormal"/>
    <w:uiPriority w:val="39"/>
    <w:rsid w:val="002D24F5"/>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11</Pages>
  <Words>4103</Words>
  <Characters>22162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Brasil Equipamentos e Serviços</dc:creator>
  <cp:keywords/>
  <dc:description/>
  <cp:lastModifiedBy>Ricardo Victor Fideles</cp:lastModifiedBy>
  <cp:revision>46</cp:revision>
  <cp:lastPrinted>2023-09-18T14:51:00Z</cp:lastPrinted>
  <dcterms:created xsi:type="dcterms:W3CDTF">2023-09-14T13:26:00Z</dcterms:created>
  <dcterms:modified xsi:type="dcterms:W3CDTF">2024-05-07T20:17:00Z</dcterms:modified>
</cp:coreProperties>
</file>